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Valencia,</w:t>
      </w:r>
      <w:r>
        <w:t xml:space="preserve"> </w:t>
      </w:r>
      <w:r>
        <w:t xml:space="preserve">Spain</w:t>
      </w:r>
    </w:p>
    <w:bookmarkStart w:id="20" w:name="mechatronics-engineering-lab-report"/>
    <w:p>
      <w:pPr>
        <w:pStyle w:val="Heading1"/>
      </w:pPr>
      <w:r>
        <w:t xml:space="preserve">Mechatronics Engineering Lab Report</w:t>
      </w:r>
    </w:p>
    <w:p>
      <w:pPr>
        <w:pStyle w:val="FirstParagraph"/>
      </w:pPr>
      <w:r>
        <w:rPr>
          <w:bCs/>
          <w:b/>
        </w:rPr>
        <w:t xml:space="preserve">Institution:</w:t>
      </w:r>
      <w:r>
        <w:t xml:space="preserve"> </w:t>
      </w:r>
      <w:r>
        <w:t xml:space="preserve">Polytechnic University of Valencia (Universitat Politècnica de València)</w:t>
      </w:r>
    </w:p>
    <w:p>
      <w:pPr>
        <w:pStyle w:val="BodyText"/>
      </w:pPr>
      <w:r>
        <w:rPr>
          <w:bCs/>
          <w:b/>
        </w:rPr>
        <w:t xml:space="preserve">Date:</w:t>
      </w:r>
      <w:r>
        <w:t xml:space="preserve"> </w:t>
      </w:r>
      <w:r>
        <w:t xml:space="preserve">October 24, 2023</w:t>
      </w:r>
    </w:p>
    <w:p>
      <w:pPr>
        <w:pStyle w:val="BodyText"/>
      </w:pPr>
      <w:r>
        <w:t xml:space="preserve">Instructor:: Dr. Roberto Martinez</w:t>
      </w:r>
    </w:p>
    <w:bookmarkEnd w:id="20"/>
    <w:bookmarkStart w:id="21" w:name="Xa0884f1d7334ba7bb5bb4de397afe29490c72a2"/>
    <w:p>
      <w:pPr>
        <w:pStyle w:val="Heading2"/>
      </w:pPr>
      <w:r>
        <w:t xml:space="preserve">1. Introduction and Contextual Overview of Spain Valencia</w:t>
      </w:r>
    </w:p>
    <w:p>
      <w:pPr>
        <w:pStyle w:val="FirstParagraph"/>
      </w:pPr>
      <w:r>
        <w:t xml:space="preserve">The field of Mechatronics Engineering represents a pivotal convergence in modern industrial development, blending mechanical engineering, electronics, computer science, and control theory into a cohesive discipline. This report details the experimental procedures, data analysis results for a modular robotic arm system designed within the rigorous academic environment of Spain Valencia. Located in one of Europe's most dynamic technological hubs for advanced manufacturing and robotics innovation has seen significant growth in recent years due to its strategic location on the Mediterranean coast and its robust industrial base.</w:t>
      </w:r>
      <w:r>
        <w:t xml:space="preserve"> </w:t>
      </w:r>
      <w:r>
        <w:t xml:space="preserve">The context of Spain Valencia is particularly relevant to this study because it serves as a primary center for automotive engineering, agricultural machinery, and renewable energy systems in Southern Europe. The regional government’s commitment to Industry 4.0 initiatives provides unique opportunities for Mechatronics Engineers to apply theoretical knowledge to practical challenges within local industries such as ceramics production automation and electric vehicle manufacturing. This lab report aims not only to demonstrate technical proficiency in system integration but also to highlight how these competencies align with the specific industrial demands of Spain Valencia, ensuring that graduates are prepared for immediate integration into the regional workforce.</w:t>
      </w:r>
    </w:p>
    <w:bookmarkEnd w:id="21"/>
    <w:bookmarkStart w:id="22" w:name="Xdee07c0d00e6c520213a88ced39362e19feaf8d"/>
    <w:p>
      <w:pPr>
        <w:pStyle w:val="Heading2"/>
      </w:pPr>
      <w:r>
        <w:t xml:space="preserve">2. Objectives of the Mechatronics Engineer Project</w:t>
      </w:r>
    </w:p>
    <w:p>
      <w:pPr>
        <w:pStyle w:val="FirstParagraph"/>
      </w:pPr>
      <w:r>
        <w:t xml:space="preserve">The primary objective of this laboratory session was to design, construct, and program a multi-degree-of-freedom robotic manipulator capable of performing precise pick-and-place operations. As a future Mechatronics Engineer operating in the competitive landscape of Spain Valencia, one must master the integration of sensors and actuators with real-time control algorithms. The specific goals included:</w:t>
      </w:r>
      <w:r>
        <w:t xml:space="preserve"> </w:t>
      </w:r>
      <w:r>
        <w:t xml:space="preserve">1. Designing the mechanical structure using CAD software compatible with local manufacturing standards prevalent in Spain Valencia’s industrial sector.</w:t>
      </w:r>
      <w:r>
        <w:t xml:space="preserve"> </w:t>
      </w:r>
      <w:r>
        <w:t xml:space="preserve">2. Selecting appropriate servo motors and stepper drives that meet efficiency ratings required by European energy directives applicable to all new machinery in Spain Valencia.</w:t>
      </w:r>
      <w:r>
        <w:t xml:space="preserve"> </w:t>
      </w:r>
      <w:r>
        <w:t xml:space="preserve">3 Implementing a microcontroller-based control system utilizing C++ programming languages commonly used in embedded systems across the Iberian Peninsula technical industry.</w:t>
      </w:r>
      <w:r>
        <w:t xml:space="preserve"> </w:t>
      </w:r>
      <w:r>
        <w:t xml:space="preserve">4 Integrating infrared proximity sensors and encoders to achieve closed-loop feedback control, a critical skill for any Mechatronics Engineer aiming to reduce waste in automated production lines found throughout Spain Valencia.</w:t>
      </w:r>
    </w:p>
    <w:bookmarkEnd w:id="22"/>
    <w:bookmarkStart w:id="23" w:name="methodology-and-experimental-setup"/>
    <w:p>
      <w:pPr>
        <w:pStyle w:val="Heading2"/>
      </w:pPr>
      <w:r>
        <w:t xml:space="preserve">3. Methodology and Experimental Setup</w:t>
      </w:r>
    </w:p>
    <w:p>
      <w:pPr>
        <w:pStyle w:val="FirstParagraph"/>
      </w:pPr>
      <w:r>
        <w:t xml:space="preserve">The experimental setup involved the assembly of a three-axis robotic arm consisting of a base rotation, shoulder articulation, and elbow flexion mechanisms. Each joint was equipped with high-torque digital servos controlled by an Arduino Mega microcontroller board. The mechanical components were fabricated using fused deposition modeling (FDM) 3D printing techniques, a technology widely supported by local maker spaces and prototyping labs in Spain Valencia.</w:t>
      </w:r>
      <w:r>
        <w:t xml:space="preserve"> </w:t>
      </w:r>
      <w:r>
        <w:t xml:space="preserve">For the control software, we utilized a state-machine approach to manage the sequence of operations. The Mechatronics Engineer role requires meticulous attention to timing constraints and signal integrity; therefore, interrupts were employed to handle sensor data acquisition without blocking the main execution loop. Communication between the microcontroller and a host PC was established via USB serial protocol, allowing for real-time monitoring of joint angles and motor currents through a custom Python-based graphical user interface developed for this experiment.</w:t>
      </w:r>
      <w:r>
        <w:t xml:space="preserve"> </w:t>
      </w:r>
      <w:r>
        <w:t xml:space="preserve">Safety protocols adhered strictly to both internal university regulations and national occupational health standards enforced in Spain Valencia, ensuring that all electrical connections were insulated and that emergency stop mechanisms were functional before any power was applied to the actuators. This emphasis on safety reflects the high regulatory environment typical of European engineering practices, where compliance is as crucial as functionality for a professional Mechatronics Engineer.</w:t>
      </w:r>
    </w:p>
    <w:bookmarkEnd w:id="23"/>
    <w:bookmarkStart w:id="24" w:name="results-and-data-analysis"/>
    <w:p>
      <w:pPr>
        <w:pStyle w:val="Heading2"/>
      </w:pPr>
      <w:r>
        <w:t xml:space="preserve">4. Results and Data Analysis</w:t>
      </w:r>
    </w:p>
    <w:p>
      <w:pPr>
        <w:pStyle w:val="FirstParagraph"/>
      </w:pPr>
      <w:r>
        <w:t xml:space="preserve">During the testing phase, the robotic arm was tasked with retrieving standard geometric objects (cubes and spheres) from a defined starting area and placing them into designated target zones at varying distances. The system demonstrated an average positioning accuracy of ±0.5 millimeters after calibration, which is well within acceptable limits for light industrial assembly tasks relevant to Spain Valencia’s electronics sector.</w:t>
      </w:r>
      <w:r>
        <w:t xml:space="preserve"> </w:t>
      </w:r>
      <w:r>
        <w:t xml:space="preserve">Initial tests revealed latency issues in the servo response due to inadequate power supply stabilization under load. This observation highlighted a common pitfall faced by novice Mechatronics Engineers: neglecting the dynamic current requirements of actuators during peak operation. By implementing bulk capacitors and upgrading to a regulated 12V power source, system stability improved significantly. The success rate for pick-and-place operations increased from 75% to 98% after these hardware modifications.</w:t>
      </w:r>
      <w:r>
        <w:t xml:space="preserve"> </w:t>
      </w:r>
      <w:r>
        <w:t xml:space="preserve">Furthermore, thermal analysis showed that the stepper motors remained within safe operating temperatures throughout extended run cycles, confirming proper heat dissipation design considerations essential for machinery expected to operate continuously in factories across Spain Valencia. These empirical findings underscore the importance of holistic system thinking in Mechatronics Engineering, where mechanical robustness and electronic reliability are equally critical.</w:t>
      </w:r>
    </w:p>
    <w:bookmarkEnd w:id="24"/>
    <w:bookmarkStart w:id="25" w:name="conclusion-and-regional-impact"/>
    <w:p>
      <w:pPr>
        <w:pStyle w:val="Heading2"/>
      </w:pPr>
      <w:r>
        <w:t xml:space="preserve">5. Conclusion and Regional Impact</w:t>
      </w:r>
    </w:p>
    <w:p>
      <w:pPr>
        <w:pStyle w:val="FirstParagraph"/>
      </w:pPr>
      <w:r>
        <w:t xml:space="preserve">This laboratory exercise successfully demonstrated the core competencies required of a qualified Mechatronics Engineer. Through the integration of mechanical design, electronic control, and software programming, we created a functional automated system that meets precise performance criteria. More importantly, this project illustrates how engineering education must be tailored to local industrial contexts such as those found in Spain Valencia.</w:t>
      </w:r>
      <w:r>
        <w:t xml:space="preserve"> </w:t>
      </w:r>
      <w:r>
        <w:t xml:space="preserve">The skills acquired here—ranging from CAD modeling to embedded programming and systems troubleshooting—are directly transferable to careers in the thriving manufacturing and robotics industries of Spain Valencia. As the region continues to attract investment in smart factory technologies, there is a growing demand for engineers who can bridge the gap between traditional mechanical engineering and modern digital technologies.</w:t>
      </w:r>
      <w:r>
        <w:t xml:space="preserve"> </w:t>
      </w:r>
      <w:r>
        <w:t xml:space="preserve">In conclusion, this report affirms that rigorous hands-on laboratory training is indispensable for developing competent Mechatronics Engineers capable of driving innovation and maintaining competitive advantage in the global market. The specific focus on adapting engineering solutions to the industrial ecosystem of Spain Valencia ensures that graduates are not only technically proficient but also culturally and economically aligned with their potential employers, thereby contributing positively to the sustainable development of technology within Spain Valencia.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 Valencia, Spain</dc:title>
  <dc:creator/>
  <dc:language>en</dc:language>
  <cp:keywords/>
  <dcterms:created xsi:type="dcterms:W3CDTF">2026-07-29T16:49:25Z</dcterms:created>
  <dcterms:modified xsi:type="dcterms:W3CDTF">2026-07-29T16:49:25Z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