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Kampala</w:t>
      </w:r>
      <w:r>
        <w:t xml:space="preserve"> </w:t>
      </w:r>
      <w:r>
        <w:t xml:space="preserve">Context</w:t>
      </w:r>
    </w:p>
    <w:bookmarkStart w:id="20" w:name="mechatronics-engineer-lab-report"/>
    <w:p>
      <w:pPr>
        <w:pStyle w:val="Heading1"/>
      </w:pPr>
      <w:r>
        <w:t xml:space="preserve">Mechatronics Engineer Lab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and Technical Education</w:t>
      </w:r>
      <w:r>
        <w:br/>
      </w:r>
      <w:r>
        <w:rPr>
          <w:bCs/>
          <w:b/>
        </w:rPr>
        <w:t xml:space="preserve">From:</w:t>
      </w:r>
      <w:r>
        <w:t xml:space="preserve"> </w:t>
      </w:r>
      <w:r>
        <w:t xml:space="preserve">Senior Mechatronics Engineer</w:t>
      </w:r>
      <w:r>
        <w:br/>
      </w:r>
    </w:p>
    <w:p>
      <w:pPr>
        <w:pStyle w:val="BodyText"/>
      </w:pPr>
      <w:r>
        <w:t xml:space="preserve">Analyzing Industrial Automation Needs in the Kampala Metropolitan Region</w:t>
      </w:r>
    </w:p>
    <w:bookmarkEnd w:id="20"/>
    <w:bookmarkStart w:id="21" w:name="introduction"/>
    <w:p>
      <w:pPr>
        <w:pStyle w:val="Heading2"/>
      </w:pPr>
      <w:r>
        <w:t xml:space="preserve">1. Introduction and Objective</w:t>
      </w:r>
    </w:p>
    <w:p>
      <w:pPr>
        <w:pStyle w:val="FirstParagraph"/>
      </w:pPr>
      <w:r>
        <w:t xml:space="preserve">The primary objective of this laboratory report is to assess the viability, implementation strategies, and technical requirements for introducing advanced</w:t>
      </w:r>
      <w:r>
        <w:t xml:space="preserve"> </w:t>
      </w:r>
      <w:r>
        <w:t xml:space="preserve">Mechatronics Engineer</w:t>
      </w:r>
      <w:r>
        <w:t xml:space="preserve"> </w:t>
      </w:r>
      <w:r>
        <w:t xml:space="preserve">solutions within the rapidly industrializing context of Uganda. Specifically, this report focuses on the capital city,</w:t>
      </w:r>
      <w:r>
        <w:t xml:space="preserve"> </w:t>
      </w:r>
      <w:r>
        <w:rPr>
          <w:bCs/>
          <w:b/>
        </w:rPr>
        <w:t xml:space="preserve">Kampala</w:t>
      </w:r>
      <w:r>
        <w:t xml:space="preserve">, analyzing how mechatronic systems can optimize local manufacturing processes. As a multidisciplinary branch of engineering that integrates mechanical engineering, electronic engineering, telecommunications engineering, software engineering, and control engineering with computer science to design products and automate systems,</w:t>
      </w:r>
    </w:p>
    <w:p>
      <w:pPr>
        <w:pStyle w:val="BodyText"/>
      </w:pPr>
      <w:r>
        <w:t xml:space="preserve">a Mechatronics Engineer plays a pivotal role in modernizing infrastructure. In the specific geographic and economic setting of</w:t>
      </w:r>
      <w:r>
        <w:t xml:space="preserve"> </w:t>
      </w:r>
      <w:r>
        <w:rPr>
          <w:bCs/>
          <w:b/>
        </w:rPr>
        <w:t xml:space="preserve">Kampala</w:t>
      </w:r>
      <w:r>
        <w:t xml:space="preserve">, there is a pressing need to bridge the gap between traditional manual labor methods and Industry 4.0 standards. This lab report documents our initial findings, simulations, and field observations conducted within the</w:t>
      </w:r>
      <w:r>
        <w:t xml:space="preserve"> </w:t>
      </w:r>
      <w:r>
        <w:rPr>
          <w:bCs/>
          <w:b/>
        </w:rPr>
        <w:t xml:space="preserve">Kampala</w:t>
      </w:r>
      <w:r>
        <w:t xml:space="preserve"> </w:t>
      </w:r>
      <w:r>
        <w:t xml:space="preserve">industrial belt.</w:t>
      </w:r>
    </w:p>
    <w:bookmarkEnd w:id="21"/>
    <w:bookmarkStart w:id="25" w:name="methodology"/>
    <w:p>
      <w:pPr>
        <w:pStyle w:val="Heading2"/>
      </w:pPr>
      <w:r>
        <w:t xml:space="preserve">2. Methodology: Field Studies in Kampala</w:t>
      </w:r>
    </w:p>
    <w:p>
      <w:pPr>
        <w:pStyle w:val="FirstParagraph"/>
      </w:pPr>
      <w:r>
        <w:t xml:space="preserve">To ensure the relevance of our</w:t>
      </w:r>
      <w:r>
        <w:t xml:space="preserve"> </w:t>
      </w:r>
      <w:r>
        <w:t xml:space="preserve">Mechatronics Engineer</w:t>
      </w:r>
      <w:r>
        <w:t xml:space="preserve"> </w:t>
      </w:r>
      <w:r>
        <w:t xml:space="preserve">recommendations, a mixed-method approach was utilized. The methodology consisted of three core phases:</w:t>
      </w:r>
    </w:p>
    <w:bookmarkStart w:id="22" w:name="site-assessment-in-industrial-areas"/>
    <w:p>
      <w:pPr>
        <w:pStyle w:val="Heading3"/>
      </w:pPr>
      <w:r>
        <w:t xml:space="preserve">2.1 Site Assessment in Industrial Areas</w:t>
      </w:r>
    </w:p>
    <w:p>
      <w:pPr>
        <w:pStyle w:val="FirstParagraph"/>
      </w:pPr>
      <w:r>
        <w:t xml:space="preserve">We conducted physical inspections at five major manufacturing facilities located in the Namanve and Kiira Motor Works zones surrounding</w:t>
      </w:r>
      <w:r>
        <w:t xml:space="preserve"> </w:t>
      </w:r>
      <w:r>
        <w:rPr>
          <w:bCs/>
          <w:b/>
        </w:rPr>
        <w:t xml:space="preserve">Kampala</w:t>
      </w:r>
      <w:r>
        <w:t xml:space="preserve">. These sites were selected due to their high concentration of textile, food processing, and automotive assembly industries. The goal was to identify bottlenecks where automation could yield the highest return on investment.</w:t>
      </w:r>
    </w:p>
    <w:bookmarkEnd w:id="22"/>
    <w:bookmarkStart w:id="23" w:name="technical-simulation"/>
    <w:p>
      <w:pPr>
        <w:pStyle w:val="Heading3"/>
      </w:pPr>
      <w:r>
        <w:t xml:space="preserve">2.2 Technical Simulation</w:t>
      </w:r>
    </w:p>
    <w:p>
      <w:pPr>
        <w:pStyle w:val="FirstParagraph"/>
      </w:pPr>
      <w:r>
        <w:t xml:space="preserve">In our laboratory setting, we simulated a conveyor belt optimization system using PLC (Programmable Logic Controllers) and servo motors. This simulation was specifically calibrated to account for local power fluctuations common in parts of the Ugandan grid, ensuring that the</w:t>
      </w:r>
      <w:r>
        <w:t xml:space="preserve"> </w:t>
      </w:r>
      <w:r>
        <w:t xml:space="preserve">Mechatronics Engineer</w:t>
      </w:r>
      <w:r>
        <w:t xml:space="preserve"> </w:t>
      </w:r>
      <w:r>
        <w:t xml:space="preserve">designs are robust against voltage instability.</w:t>
      </w:r>
    </w:p>
    <w:bookmarkEnd w:id="23"/>
    <w:bookmarkStart w:id="24" w:name="stakeholder-interviews"/>
    <w:p>
      <w:pPr>
        <w:pStyle w:val="Heading3"/>
      </w:pPr>
      <w:r>
        <w:t xml:space="preserve">2.3 Stakeholder Interviews</w:t>
      </w:r>
    </w:p>
    <w:p>
      <w:pPr>
        <w:pStyle w:val="FirstParagraph"/>
      </w:pPr>
      <w:r>
        <w:t xml:space="preserve">We interviewed facility managers and technical staff in</w:t>
      </w:r>
      <w:r>
        <w:t xml:space="preserve"> </w:t>
      </w:r>
      <w:r>
        <w:rPr>
          <w:bCs/>
          <w:b/>
        </w:rPr>
        <w:t xml:space="preserve">Kampala</w:t>
      </w:r>
      <w:r>
        <w:t xml:space="preserve">. A recurring theme emerged regarding the lack of local expertise in maintaining complex mechatronic systems, which informed our training module recommendations.</w:t>
      </w:r>
    </w:p>
    <w:bookmarkEnd w:id="24"/>
    <w:bookmarkEnd w:id="25"/>
    <w:bookmarkStart w:id="29" w:name="findings"/>
    <w:p>
      <w:pPr>
        <w:pStyle w:val="Heading2"/>
      </w:pPr>
      <w:r>
        <w:t xml:space="preserve">3. Key Findings</w:t>
      </w:r>
    </w:p>
    <w:bookmarkStart w:id="26" w:name="infrastructure-challenges-and-solutions"/>
    <w:p>
      <w:pPr>
        <w:pStyle w:val="Heading3"/>
      </w:pPr>
      <w:r>
        <w:t xml:space="preserve">3.1 Infrastructure Challenges and Solutions</w:t>
      </w:r>
    </w:p>
    <w:p>
      <w:pPr>
        <w:pStyle w:val="FirstParagraph"/>
      </w:pPr>
      <w:r>
        <w:t xml:space="preserve">The data collected from the field in</w:t>
      </w:r>
      <w:r>
        <w:t xml:space="preserve"> </w:t>
      </w:r>
      <w:r>
        <w:rPr>
          <w:bCs/>
          <w:b/>
        </w:rPr>
        <w:t xml:space="preserve">Kampala</w:t>
      </w:r>
      <w:r>
        <w:t xml:space="preserve"> </w:t>
      </w:r>
      <w:r>
        <w:t xml:space="preserve">indicates that while mechanical infrastructure is adequate, electronic control systems often fail due to environmental factors such as dust and heat. The analysis revealed that a typical Mechatronics Engineer design must include enhanced filtration systems for sensors and redundant power supply units. Specifically, our simulations showed that integrating solar-hybrid power backups into the mechatronic assembly line could reduce downtime by 40% in the</w:t>
      </w:r>
      <w:r>
        <w:t xml:space="preserve"> </w:t>
      </w:r>
      <w:r>
        <w:rPr>
          <w:bCs/>
          <w:b/>
        </w:rPr>
        <w:t xml:space="preserve">Kampala</w:t>
      </w:r>
      <w:r>
        <w:t xml:space="preserve"> </w:t>
      </w:r>
      <w:r>
        <w:t xml:space="preserve">region.</w:t>
      </w:r>
    </w:p>
    <w:bookmarkEnd w:id="26"/>
    <w:bookmarkStart w:id="27" w:name="the-role-of-the-mechatronics-engineer"/>
    <w:p>
      <w:pPr>
        <w:pStyle w:val="Heading3"/>
      </w:pPr>
      <w:r>
        <w:t xml:space="preserve">3.2 The Role of the Mechatronics Engineer</w:t>
      </w:r>
    </w:p>
    <w:p>
      <w:pPr>
        <w:pStyle w:val="FirstParagraph"/>
      </w:pPr>
      <w:r>
        <w:t xml:space="preserve">The role of a professional Mechatronics Engineer was found to be critical not just for installation, but for lifecycle management. Our findings suggest that in</w:t>
      </w:r>
      <w:r>
        <w:t xml:space="preserve"> </w:t>
      </w:r>
      <w:r>
        <w:rPr>
          <w:bCs/>
          <w:b/>
        </w:rPr>
        <w:t xml:space="preserve">Kampala</w:t>
      </w:r>
      <w:r>
        <w:t xml:space="preserve">, companies are currently relying on external consultants for repairs, leading to significant operational delays. A permanent Mechatronics Engineer on-site can reduce repair turnaround times from weeks to days. Furthermore, the interdisciplinary nature of the Mechatronics Engineer allows for better integration between legacy mechanical machines and modern IoT (Internet of Things) monitoring tools.</w:t>
      </w:r>
    </w:p>
    <w:bookmarkEnd w:id="27"/>
    <w:bookmarkStart w:id="28" w:name="economic-impact"/>
    <w:p>
      <w:pPr>
        <w:pStyle w:val="Heading3"/>
      </w:pPr>
      <w:r>
        <w:t xml:space="preserve">3.3 Economic Impact</w:t>
      </w:r>
    </w:p>
    <w:p>
      <w:pPr>
        <w:pStyle w:val="FirstParagraph"/>
      </w:pPr>
      <w:r>
        <w:t xml:space="preserve">Economic modeling based on our lab data suggests that automating a mid-sized food processing plant in</w:t>
      </w:r>
      <w:r>
        <w:t xml:space="preserve"> </w:t>
      </w:r>
      <w:r>
        <w:rPr>
          <w:bCs/>
          <w:b/>
        </w:rPr>
        <w:t xml:space="preserve">Kampala</w:t>
      </w:r>
      <w:r>
        <w:t xml:space="preserve"> </w:t>
      </w:r>
      <w:r>
        <w:t xml:space="preserve">using mechatronic principles can increase output by 25% within the first year. However, this requires an initial investment in training local technicians to work alongside the specialized Mechatronics Engineer.</w:t>
      </w:r>
    </w:p>
    <w:bookmarkEnd w:id="28"/>
    <w:bookmarkEnd w:id="29"/>
    <w:bookmarkStart w:id="30" w:name="discussion"/>
    <w:p>
      <w:pPr>
        <w:pStyle w:val="Heading2"/>
      </w:pPr>
      <w:r>
        <w:t xml:space="preserve">4. Discussion: Adapting Mechatronics to Local Contexts</w:t>
      </w:r>
    </w:p>
    <w:p>
      <w:pPr>
        <w:pStyle w:val="FirstParagraph"/>
      </w:pPr>
      <w:r>
        <w:t xml:space="preserve">The implementation of mechatronic systems in Uganda requires a nuanced approach. A standard Mechatronics Engineer curriculum designed in Europe or North America may not fully address the realities faced on the ground in</w:t>
      </w:r>
      <w:r>
        <w:t xml:space="preserve"> </w:t>
      </w:r>
      <w:r>
        <w:rPr>
          <w:bCs/>
          <w:b/>
        </w:rPr>
        <w:t xml:space="preserve">Kampala</w:t>
      </w:r>
      <w:r>
        <w:t xml:space="preserve">. For instance, supply chains for specific microcontrollers and actuators can be unreliable. Therefore, the Mechatronics Engineer must prioritize modular designs that allow for easy part replacement using locally available components.</w:t>
      </w:r>
    </w:p>
    <w:p>
      <w:pPr>
        <w:pStyle w:val="BodyText"/>
      </w:pPr>
      <w:r>
        <w:t xml:space="preserve">Moreover, cultural integration is vital. The transition from manual to automated systems requires change management. Our observations in</w:t>
      </w:r>
      <w:r>
        <w:t xml:space="preserve"> </w:t>
      </w:r>
      <w:r>
        <w:rPr>
          <w:bCs/>
          <w:b/>
        </w:rPr>
        <w:t xml:space="preserve">Kampala</w:t>
      </w:r>
      <w:r>
        <w:t xml:space="preserve"> </w:t>
      </w:r>
      <w:r>
        <w:t xml:space="preserve">showed that workers are often apprehensive about automation fearing job loss. A skilled Mechatronics Engineer acts as a bridge, demonstrating how their technology augments human capability rather than replacing it entirely, particularly in tasks that are hazardous or repetitive.</w:t>
      </w:r>
    </w:p>
    <w:p>
      <w:pPr>
        <w:pStyle w:val="BodyText"/>
      </w:pPr>
      <w:r>
        <w:t xml:space="preserve">We also noted significant opportunities in the agricultural sector surrounding</w:t>
      </w:r>
      <w:r>
        <w:t xml:space="preserve"> </w:t>
      </w:r>
      <w:r>
        <w:rPr>
          <w:bCs/>
          <w:b/>
        </w:rPr>
        <w:t xml:space="preserve">Kampala</w:t>
      </w:r>
      <w:r>
        <w:t xml:space="preserve">. Precision agriculture technologies, developed by Mechatronics Engineers, can help smallholder farmers optimize water and fertilizer usage. This has broader implications for food security in Uganda, linking high-tech engineering solutions to fundamental societal needs.</w:t>
      </w:r>
    </w:p>
    <w:bookmarkEnd w:id="30"/>
    <w:bookmarkStart w:id="31" w:name="recommendations"/>
    <w:p>
      <w:pPr>
        <w:pStyle w:val="Heading2"/>
      </w:pPr>
      <w:r>
        <w:t xml:space="preserve">5. Recommendations</w:t>
      </w:r>
    </w:p>
    <w:p>
      <w:pPr>
        <w:pStyle w:val="FirstParagraph"/>
      </w:pPr>
      <w:r>
        <w:t xml:space="preserve">Based on the comprehensive analysis conducted for this Lab Report, we propose the following actionable steps:</w:t>
      </w:r>
    </w:p>
    <w:p>
      <w:pPr>
        <w:numPr>
          <w:ilvl w:val="0"/>
          <w:numId w:val="1001"/>
        </w:numPr>
        <w:pStyle w:val="Compact"/>
      </w:pPr>
      <w:r>
        <w:rPr>
          <w:bCs/>
          <w:b/>
        </w:rPr>
        <w:t xml:space="preserve">Academic Collaboration:</w:t>
      </w:r>
      <w:r>
        <w:t xml:space="preserve"> </w:t>
      </w:r>
      <w:r>
        <w:t xml:space="preserve">Partner with local universities in Uganda to update engineering curricula to reflect modern Mechatronics Engineer standards, focusing heavily on embedded systems and robotics.</w:t>
      </w:r>
    </w:p>
    <w:p>
      <w:pPr>
        <w:numPr>
          <w:ilvl w:val="0"/>
          <w:numId w:val="1001"/>
        </w:numPr>
        <w:pStyle w:val="Compact"/>
      </w:pPr>
      <w:r>
        <w:rPr>
          <w:bCs/>
          <w:b/>
        </w:rPr>
        <w:t xml:space="preserve">Funding Initiatives:</w:t>
      </w:r>
      <w:r>
        <w:t xml:space="preserve"> </w:t>
      </w:r>
      <w:r>
        <w:t xml:space="preserve">Establish grants specifically for Ugandan startups that develop mechatronic solutions tailored to the local market conditions of</w:t>
      </w:r>
      <w:r>
        <w:t xml:space="preserve"> </w:t>
      </w:r>
      <w:r>
        <w:rPr>
          <w:bCs/>
          <w:b/>
        </w:rPr>
        <w:t xml:space="preserve">Kampala</w:t>
      </w:r>
      <w:r>
        <w:t xml:space="preserve">.</w:t>
      </w:r>
    </w:p>
    <w:p>
      <w:pPr>
        <w:numPr>
          <w:ilvl w:val="0"/>
          <w:numId w:val="1001"/>
        </w:numPr>
        <w:pStyle w:val="Compact"/>
      </w:pPr>
      <w:r>
        <w:rPr>
          <w:bCs/>
          <w:b/>
        </w:rPr>
        <w:t xml:space="preserve">Maintenance Training:</w:t>
      </w:r>
      <w:r>
        <w:t xml:space="preserve"> </w:t>
      </w:r>
      <w:r>
        <w:t xml:space="preserve">Create a certification program for Mechatronics Technicians. Since hiring a senior Mechatronics Engineer is expensive, building a layer of qualified technicians ensures sustainability.</w:t>
      </w:r>
    </w:p>
    <w:p>
      <w:pPr>
        <w:numPr>
          <w:ilvl w:val="0"/>
          <w:numId w:val="1001"/>
        </w:numPr>
        <w:pStyle w:val="Compact"/>
      </w:pPr>
      <w:r>
        <w:rPr>
          <w:bCs/>
          <w:b/>
        </w:rPr>
        <w:t xml:space="preserve">R&amp;D Hub in Kampala:</w:t>
      </w:r>
      <w:r>
        <w:t xml:space="preserve"> </w:t>
      </w:r>
      <w:r>
        <w:t xml:space="preserve">Establish a dedicated research and development hub in the city center to serve as an innovation laboratory for testing new mechatronic prototypes under real-world conditions.</w:t>
      </w:r>
    </w:p>
    <w:bookmarkEnd w:id="31"/>
    <w:bookmarkStart w:id="32" w:name="conclusion"/>
    <w:p>
      <w:pPr>
        <w:pStyle w:val="Heading2"/>
      </w:pPr>
      <w:r>
        <w:t xml:space="preserve">6. Conclusion</w:t>
      </w:r>
    </w:p>
    <w:p>
      <w:pPr>
        <w:pStyle w:val="FirstParagraph"/>
      </w:pPr>
      <w:r>
        <w:t xml:space="preserve">This Lab Report has thoroughly examined the intersection of advanced engineering and local industrial needs in Uganda. The analysis confirms that there is a substantial opportunity for growth in the adoption of mechatronic technologies within</w:t>
      </w:r>
      <w:r>
        <w:t xml:space="preserve"> </w:t>
      </w:r>
      <w:r>
        <w:rPr>
          <w:bCs/>
          <w:b/>
        </w:rPr>
        <w:t xml:space="preserve">Kampala</w:t>
      </w:r>
      <w:r>
        <w:t xml:space="preserve">. However, success depends not merely on importing technology, but on cultivating local expertise.</w:t>
      </w:r>
    </w:p>
    <w:p>
      <w:pPr>
        <w:pStyle w:val="BodyText"/>
      </w:pPr>
      <w:r>
        <w:t xml:space="preserve">The Mechatronics Engineer emerges as a key catalyst for this transformation. By bridging the gap between hardware and software, and by adapting global best practices to local constraints such as power stability and supply chain logistics, the Mechatronics Engineer can drive significant economic efficiency. For stakeholders in</w:t>
      </w:r>
      <w:r>
        <w:t xml:space="preserve"> </w:t>
      </w:r>
      <w:r>
        <w:rPr>
          <w:bCs/>
          <w:b/>
        </w:rPr>
        <w:t xml:space="preserve">Kampala</w:t>
      </w:r>
      <w:r>
        <w:t xml:space="preserve">, investing in both technology and human capital through a Mechatronics-focused approach is not just an operational upgrade; it is a strategic imperative for competitive advantage in the East African market.</w:t>
      </w:r>
    </w:p>
    <w:p>
      <w:pPr>
        <w:pStyle w:val="BodyText"/>
      </w:pPr>
      <w:r>
        <w:t xml:space="preserve">We recommend immediate pilot projects to validate these findings, followed by scalable implementation strategies led by certified Mechatronics Engineers. The future of manufacturing and automation in Uganda is bright, provided that these technical frameworks are implemented with cultural and economic sensitivity.</w:t>
      </w:r>
    </w:p>
    <w:bookmarkEnd w:id="32"/>
    <w:bookmarkStart w:id="33" w:name="references"/>
    <w:p>
      <w:pPr>
        <w:pStyle w:val="Heading2"/>
      </w:pPr>
      <w:r>
        <w:t xml:space="preserve">7. References</w:t>
      </w:r>
    </w:p>
    <w:p>
      <w:pPr>
        <w:pStyle w:val="FirstParagraph"/>
      </w:pPr>
      <w:r>
        <w:rPr>
          <w:iCs/>
          <w:i/>
        </w:rPr>
        <w:t xml:space="preserve">Note: For the purpose of this simulation, general industry standards and hypothetical local data from Kampala industrial zones have been utilized to demonstrate the structure and content of a professional Mechatronics Engineer Lab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Kampala Context</dc:title>
  <dc:creator/>
  <dc:language>en</dc:language>
  <cp:keywords/>
  <dcterms:created xsi:type="dcterms:W3CDTF">2026-07-29T04:23:59Z</dcterms:created>
  <dcterms:modified xsi:type="dcterms:W3CDTF">2026-07-29T04:23:59Z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