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Medical</w:t>
      </w:r>
      <w:r>
        <w:t xml:space="preserve"> </w:t>
      </w:r>
      <w:r>
        <w:t xml:space="preserve">Researcher</w:t>
      </w:r>
      <w:r>
        <w:t xml:space="preserve"> </w:t>
      </w:r>
      <w:r>
        <w:t xml:space="preserve">Protocols</w:t>
      </w:r>
      <w:r>
        <w:t xml:space="preserve"> </w:t>
      </w:r>
      <w:r>
        <w:t xml:space="preserve">in</w:t>
      </w:r>
      <w:r>
        <w:t xml:space="preserve"> </w:t>
      </w:r>
      <w:r>
        <w:t xml:space="preserve">Peru</w:t>
      </w:r>
      <w:r>
        <w:t xml:space="preserve"> </w:t>
      </w:r>
      <w:r>
        <w:t xml:space="preserve">Lima</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of Peru and International Partners</w:t>
      </w:r>
      <w:r>
        <w:br/>
      </w:r>
      <w:r>
        <w:rPr>
          <w:bCs/>
          <w:b/>
        </w:rPr>
        <w:t xml:space="preserve">From:</w:t>
      </w:r>
      <w:r>
        <w:t xml:space="preserve"> </w:t>
      </w:r>
      <w:r>
        <w:t xml:space="preserve">Department of Epidemiological Surveillance and Clinical Research</w:t>
      </w:r>
      <w:r>
        <w:br/>
      </w:r>
      <w:r>
        <w:rPr>
          <w:bCs/>
          <w:b/>
        </w:rPr>
        <w:t xml:space="preserve">Subject:</w:t>
      </w:r>
      <w:r>
        <w:t xml:space="preserve">The Role, Impact, and Operational Framework of the Medical Researcher within the Healthcare System of Peru Lima</w:t>
      </w:r>
    </w:p>
    <w:bookmarkEnd w:id="20"/>
    <w:bookmarkStart w:id="21" w:name="executive-summary"/>
    <w:p>
      <w:pPr>
        <w:pStyle w:val="Heading2"/>
      </w:pPr>
      <w:r>
        <w:t xml:space="preserve">1. Executive Summary</w:t>
      </w:r>
    </w:p>
    <w:p>
      <w:pPr>
        <w:pStyle w:val="FirstParagraph"/>
      </w:pPr>
      <w:r>
        <w:t xml:space="preserve">This Laboratory Report provides a detailed examination of the current methodologies, challenges, and strategic importance of medical research conducted within the geographic and demographic context of Peru Lima. As the capital city serves as both an economic hub and a dense population center in South America, it presents unique opportunities for epidemiological studies, clinical trials, and public health interventions. The primary objective of this document is to analyze how the modern Medical Researcher operates within this specific environment, navigating complex urban health dynamics while adhering to rigorous scientific standards. This report underscores that the integration of high-quality data collection and ethical research practices in Peru Lima is critical for addressing both endemic regional diseases and emerging global health threats.</w:t>
      </w:r>
    </w:p>
    <w:bookmarkEnd w:id="21"/>
    <w:bookmarkStart w:id="22" w:name="X51f3d33da1eb647c23aa0e94ceba531b1c0112e"/>
    <w:p>
      <w:pPr>
        <w:pStyle w:val="Heading2"/>
      </w:pPr>
      <w:r>
        <w:t xml:space="preserve">2. Introduction: The Context of Medical Researcher Activity</w:t>
      </w:r>
    </w:p>
    <w:p>
      <w:pPr>
        <w:pStyle w:val="FirstParagraph"/>
      </w:pPr>
      <w:r>
        <w:t xml:space="preserve">The concept of the Medical Researcher has evolved significantly over the past decade, particularly in developing nations where healthcare infrastructure is rapidly expanding but remains unevenly distributed. In Peru Lima, this evolution is palpable. The city hosts a diverse population ranging from affluent districts in Miraflores and San Isidro to densely populated settlements on the periphery of Lima known as</w:t>
      </w:r>
      <w:r>
        <w:t xml:space="preserve"> </w:t>
      </w:r>
      <w:r>
        <w:rPr>
          <w:iCs/>
          <w:i/>
        </w:rPr>
        <w:t xml:space="preserve">asentamientos humanos</w:t>
      </w:r>
      <w:r>
        <w:t xml:space="preserve">. This socioeconomic dichotomy creates a complex laboratory for social medicine and clinical research.</w:t>
      </w:r>
    </w:p>
    <w:p>
      <w:pPr>
        <w:pStyle w:val="BodyText"/>
      </w:pPr>
      <w:r>
        <w:t xml:space="preserve">The Medical Researcher in this context is not merely an academic observer but an active participant in the healthcare ecosystem. They are tasked with bridging the gap between theoretical medical science and practical application in resource-variable settings. The importance of defining the role of the Medical Researcher cannot be overstated; they are responsible for designing studies that respect cultural nuances, ensuring informed consent in populations with varying levels of health literacy, and interpreting data that reflects the unique genetic and environmental factors present in Peru Lima.</w:t>
      </w:r>
    </w:p>
    <w:p>
      <w:pPr>
        <w:pStyle w:val="BodyText"/>
      </w:pPr>
      <w:r>
        <w:t xml:space="preserve">Furthermore, this report aims to highlight that effective medical research is not a solitary endeavor. It requires collaboration between local institutions such as the National Institute of Health (INS) in Peru Lima and international bodies. The synergy between local expertise and global resources allows the Medical Researcher to access advanced technological tools while maintaining deep community trust.</w:t>
      </w:r>
    </w:p>
    <w:bookmarkEnd w:id="22"/>
    <w:bookmarkStart w:id="25" w:name="Xfe6dedc570c70db7bff7cf68ee9af8f4501278d"/>
    <w:p>
      <w:pPr>
        <w:pStyle w:val="Heading2"/>
      </w:pPr>
      <w:r>
        <w:t xml:space="preserve">3. Methodology: Data Collection in the Urban Landscape of Peru Lima</w:t>
      </w:r>
    </w:p>
    <w:p>
      <w:pPr>
        <w:pStyle w:val="FirstParagraph"/>
      </w:pPr>
      <w:r>
        <w:t xml:space="preserve">The methodology employed by a Medical Researcher operating in Peru Lima must be adaptable and robust. Traditional laboratory settings are insufficient when dealing with real-world public health issues such as respiratory infections exacerbated by air pollution or vector-borne diseases like Dengue, which fluctuate with the El Niño phenomenon common in this region.</w:t>
      </w:r>
    </w:p>
    <w:bookmarkStart w:id="23" w:name="X42d363bb43ac0a04e4123ca95a57f36dcbdc417"/>
    <w:p>
      <w:pPr>
        <w:pStyle w:val="Heading3"/>
      </w:pPr>
      <w:r>
        <w:t xml:space="preserve">3.1 Geographic and Environmental Considerations</w:t>
      </w:r>
    </w:p>
    <w:p>
      <w:pPr>
        <w:pStyle w:val="FirstParagraph"/>
      </w:pPr>
      <w:r>
        <w:t xml:space="preserve">Data collection sites are strategically selected across the diverse topography of Peru Lima. This includes coastal areas, where humidity plays a significant role in disease transmission, and higher altitude districts which may present different physiological responses to environmental stressors. The Medical Researcher utilizes Geographic Information Systems (GIS) to map health outcomes against environmental variables, creating a comprehensive picture of public health risks.</w:t>
      </w:r>
    </w:p>
    <w:bookmarkEnd w:id="23"/>
    <w:bookmarkStart w:id="24" w:name="ethical-frameworks"/>
    <w:p>
      <w:pPr>
        <w:pStyle w:val="Heading3"/>
      </w:pPr>
      <w:r>
        <w:t xml:space="preserve">3.2 Ethical Frameworks</w:t>
      </w:r>
    </w:p>
    <w:p>
      <w:pPr>
        <w:pStyle w:val="FirstParagraph"/>
      </w:pPr>
      <w:r>
        <w:t xml:space="preserve">A crucial aspect of the methodology is adherence to strict ethical guidelines. In Peru Lima, research involving human subjects must pass rigorous review by local Ethics Committees. The Medical Researcher ensures that all protocols align with both national regulations set by the Ministry of Health and international standards such as the Declaration of Helsinki. Special attention is paid to vulnerable populations, ensuring that participation in clinical trials or observational studies is entirely voluntary and well-understood.</w:t>
      </w:r>
    </w:p>
    <w:bookmarkEnd w:id="24"/>
    <w:bookmarkEnd w:id="25"/>
    <w:bookmarkStart w:id="29" w:name="X3de29df46b5c6d1d6681003156280ca2c717cf6"/>
    <w:p>
      <w:pPr>
        <w:pStyle w:val="Heading2"/>
      </w:pPr>
      <w:r>
        <w:t xml:space="preserve">4. Key Areas of Focus for Medical Researcher Impact</w:t>
      </w:r>
    </w:p>
    <w:p>
      <w:pPr>
        <w:pStyle w:val="FirstParagraph"/>
      </w:pPr>
      <w:r>
        <w:t xml:space="preserve">The scope of research conducted by the Medical Researcher in Peru Lima covers several critical domains that directly impact public health policy and individual patient care.</w:t>
      </w:r>
    </w:p>
    <w:bookmarkStart w:id="26" w:name="infectious-disease-surveillance"/>
    <w:p>
      <w:pPr>
        <w:pStyle w:val="Heading3"/>
      </w:pPr>
      <w:r>
        <w:t xml:space="preserve">4.1 Infectious Disease Surveillance</w:t>
      </w:r>
    </w:p>
    <w:p>
      <w:pPr>
        <w:pStyle w:val="FirstParagraph"/>
      </w:pPr>
      <w:r>
        <w:t xml:space="preserve">Infectious diseases remain a significant burden in Peru Lima. The Medical Researcher plays a pivotal role in monitoring outbreaks of respiratory viruses, gastrointestinal pathogens, and arboviruses. Recent studies have focused on the long-term effects of post-pandemic immune responses within the dense urban population of Lima. By tracking transmission vectors and vaccination coverage rates, the Medical Researcher provides data that informs quarantine measures and public awareness campaigns.</w:t>
      </w:r>
    </w:p>
    <w:bookmarkEnd w:id="26"/>
    <w:bookmarkStart w:id="27" w:name="non-communicable-diseases-ncds"/>
    <w:p>
      <w:pPr>
        <w:pStyle w:val="Heading3"/>
      </w:pPr>
      <w:r>
        <w:t xml:space="preserve">4.2 Non-Communicable Diseases (NCDs)</w:t>
      </w:r>
    </w:p>
    <w:p>
      <w:pPr>
        <w:pStyle w:val="FirstParagraph"/>
      </w:pPr>
      <w:r>
        <w:t xml:space="preserve">With rapid urbanization comes a shift in disease profiles toward NCDs such as diabetes, hypertension, and cardiovascular diseases. The Medical Researcher investigates lifestyle factors contributing to these conditions in the Peruvian context, including dietary habits specific to Lima’s cuisine and levels of physical activity across different socioeconomic groups. These findings are essential for designing targeted prevention programs that resonate with the local culture.</w:t>
      </w:r>
    </w:p>
    <w:bookmarkEnd w:id="27"/>
    <w:bookmarkStart w:id="28" w:name="maternal-and-child-health"/>
    <w:p>
      <w:pPr>
        <w:pStyle w:val="Heading3"/>
      </w:pPr>
      <w:r>
        <w:t xml:space="preserve">4.3 Maternal and Child Health</w:t>
      </w:r>
    </w:p>
    <w:p>
      <w:pPr>
        <w:pStyle w:val="FirstParagraph"/>
      </w:pPr>
      <w:r>
        <w:t xml:space="preserve">Mortality rates related to childbirth and early childhood remain a concern in certain sectors of Peru Lima. Medical Researchers collaborate with midwives and primary care physicians to analyze barriers to accessing prenatal care. Studies often focus on nutritional deficiencies prevalent among pregnant women in marginalized communities, leading to interventions that improve birth outcomes.</w:t>
      </w:r>
    </w:p>
    <w:bookmarkEnd w:id="28"/>
    <w:bookmarkEnd w:id="29"/>
    <w:bookmarkStart w:id="30" w:name="challenges-and-limitations"/>
    <w:p>
      <w:pPr>
        <w:pStyle w:val="Heading2"/>
      </w:pPr>
      <w:r>
        <w:t xml:space="preserve">5. Challenges and Limitations</w:t>
      </w:r>
    </w:p>
    <w:p>
      <w:pPr>
        <w:pStyle w:val="FirstParagraph"/>
      </w:pPr>
      <w:r>
        <w:t xml:space="preserve">The work of the Medical Researcher is not without significant hurdles. One of the primary challenges is logistical; navigating the traffic congestion and infrastructure disparities in Peru Lima can hinder timely data collection and sample transport, particularly for temperature-sensitive biological materials. Additionally, funding limitations often constrain the scale of studies that a single Medical Researcher can undertake.</w:t>
      </w:r>
    </w:p>
    <w:p>
      <w:pPr>
        <w:pStyle w:val="BodyText"/>
      </w:pPr>
      <w:r>
        <w:t xml:space="preserve">There is also the challenge of data integrity. In informal settlements where residents may move frequently due to housing instability or economic pressure, maintaining longitudinal follow-up for clinical trials is difficult. The Medical Researcher must employ innovative tracking methods and build strong community relationships to mitigate dropout rates.</w:t>
      </w:r>
    </w:p>
    <w:bookmarkEnd w:id="30"/>
    <w:bookmarkStart w:id="31" w:name="conclusion-and-future-directions"/>
    <w:p>
      <w:pPr>
        <w:pStyle w:val="Heading2"/>
      </w:pPr>
      <w:r>
        <w:t xml:space="preserve">6. Conclusion and Future Directions</w:t>
      </w:r>
    </w:p>
    <w:p>
      <w:pPr>
        <w:pStyle w:val="FirstParagraph"/>
      </w:pPr>
      <w:r>
        <w:t xml:space="preserve">In conclusion, the position of the Medical Researcher in Peru Lima is both demanding and vital. They serve as the bridge between scientific inquiry and public health improvement. The insights generated through their rigorous work contribute directly to policy decisions that affect millions of citizens in one of South America's most dynamic cities.</w:t>
      </w:r>
    </w:p>
    <w:p>
      <w:pPr>
        <w:pStyle w:val="BodyText"/>
      </w:pPr>
      <w:r>
        <w:t xml:space="preserve">Future efforts should focus on enhancing digital health tools, such as mobile applications for real-time symptom reporting, which can empower the Medical Researcher to collect data more efficiently. Moreover, strengthening international collaborations will provide additional resources and expertise. By continuing to adapt their methodologies to the unique context of Peru Lima, Medical Researchers will ensure that scientific advancements are effectively translated into tangible health benefits for the population.</w:t>
      </w:r>
    </w:p>
    <w:p>
      <w:pPr>
        <w:pStyle w:val="BodyText"/>
      </w:pPr>
      <w:r>
        <w:t xml:space="preserve">This Laboratory Report affirms that investing in the capacity of Medical Researchers is an investment in the future stability and health security of Peru Lima. Their work ensures that healthcare solutions are not only scientifically valid but also culturally appropriate and accessible to all sectors of society.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Medical Researcher Protocols in Peru Lima</dc:title>
  <dc:creator/>
  <cp:keywords/>
  <dcterms:created xsi:type="dcterms:W3CDTF">2026-07-29T15:04:47Z</dcterms:created>
  <dcterms:modified xsi:type="dcterms:W3CDTF">2026-07-29T15:04:47Z</dcterms:modified>
</cp:coreProperties>
</file>

<file path=docProps/custom.xml><?xml version="1.0" encoding="utf-8"?>
<Properties xmlns="http://schemas.openxmlformats.org/officeDocument/2006/custom-properties" xmlns:vt="http://schemas.openxmlformats.org/officeDocument/2006/docPropsVTypes"/>
</file>