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Meteorological</w:t>
      </w:r>
      <w:r>
        <w:t xml:space="preserve"> </w:t>
      </w:r>
      <w:r>
        <w:t xml:space="preserve">Analysis</w:t>
      </w:r>
      <w:r>
        <w:t xml:space="preserve"> </w:t>
      </w:r>
      <w:r>
        <w:t xml:space="preserve">of</w:t>
      </w:r>
      <w:r>
        <w:t xml:space="preserve"> </w:t>
      </w:r>
      <w:r>
        <w:t xml:space="preserve">Santiago,</w:t>
      </w:r>
      <w:r>
        <w:t xml:space="preserve"> </w:t>
      </w:r>
      <w:r>
        <w:t xml:space="preserve">Chile</w:t>
      </w:r>
    </w:p>
    <w:bookmarkStart w:id="28" w:name="X960b8934d8d381d19c804cff38a527489ebd837"/>
    <w:p>
      <w:pPr>
        <w:pStyle w:val="Heading1"/>
      </w:pPr>
      <w:r>
        <w:t xml:space="preserve">Laboratory Report on Meteorological Dynamics in Chile Santiago</w:t>
      </w:r>
    </w:p>
    <w:p>
      <w:pPr>
        <w:pStyle w:val="FirstParagraph"/>
      </w:pPr>
      <w:r>
        <w:rPr>
          <w:bCs/>
          <w:b/>
        </w:rPr>
        <w:t xml:space="preserve">Date of Experiment:</w:t>
      </w:r>
      <w:r>
        <w:t xml:space="preserve"> </w:t>
      </w:r>
      <w:r>
        <w:t xml:space="preserve">October 24, 2023</w:t>
      </w:r>
    </w:p>
    <w:p>
      <w:pPr>
        <w:pStyle w:val="BodyText"/>
      </w:pPr>
      <w:r>
        <w:rPr>
          <w:bCs/>
          <w:b/>
        </w:rPr>
        <w:t xml:space="preserve">Affiliation:</w:t>
      </w:r>
      <w:r>
        <w:t xml:space="preserve"> </w:t>
      </w:r>
      <w:r>
        <w:t xml:space="preserve">Institute of Atmospheric Sciences, University of Chile</w:t>
      </w:r>
    </w:p>
    <w:p>
      <w:pPr>
        <w:pStyle w:val="BodyText"/>
      </w:pPr>
      <w:r>
        <w:rPr>
          <w:bCs/>
          <w:b/>
        </w:rPr>
        <w:t xml:space="preserve">Meteorologist Lead:</w:t>
      </w:r>
      <w:r>
        <w:t xml:space="preserve"> </w:t>
      </w:r>
      <w:r>
        <w:t xml:space="preserve">Dr. Elena Vasquez</w:t>
      </w:r>
    </w:p>
    <w:p>
      <w:pPr>
        <w:pStyle w:val="BodyText"/>
      </w:pPr>
      <w:r>
        <w:rPr>
          <w:bCs/>
          <w:b/>
        </w:rPr>
        <w:t xml:space="preserve">Mission Objective:</w:t>
      </w:r>
    </w:p>
    <w:p>
      <w:pPr>
        <w:pStyle w:val="BodyText"/>
      </w:pPr>
      <w:r>
        <w:t xml:space="preserve">To analyze the complex interaction between the Andean topography and Pacific maritime influences on the urban climate of Chile Santiago, specifically focusing on seasonal inversion layers and particulate matter dispersion.</w:t>
      </w:r>
    </w:p>
    <w:bookmarkStart w:id="20" w:name="abstract"/>
    <w:p>
      <w:pPr>
        <w:pStyle w:val="Heading2"/>
      </w:pPr>
      <w:r>
        <w:t xml:space="preserve">Abstract</w:t>
      </w:r>
    </w:p>
    <w:p>
      <w:pPr>
        <w:pStyle w:val="FirstParagraph"/>
      </w:pPr>
      <w:r>
        <w:t xml:space="preserve">This laboratory report details a comprehensive meteorological study conducted in the capital city of Chile Santiago. The primary objective was to quantify the impact of high-pressure systems originating from the South Pacific High on local wind patterns and temperature inversions. As a leading Meteorologist, I have compiled data from multiple ground stations and atmospheric sounding devices situated throughout the Santiago basin. The findings highlight critical challenges faced by urban planners in Chile Santiago regarding air quality management during the winter months. The data reveals that the geographical confinement of Chile Santiago by the Andes Mountains to the east and the Coastal Range to the west creates a unique meteorological environment characterized by stagnant air masses, which exacerbates pollution levels. This report serves as a foundational document for future climatological modeling in this specific region.</w:t>
      </w:r>
    </w:p>
    <w:bookmarkEnd w:id="20"/>
    <w:bookmarkStart w:id="21" w:name="introduction"/>
    <w:p>
      <w:pPr>
        <w:pStyle w:val="Heading2"/>
      </w:pPr>
      <w:r>
        <w:t xml:space="preserve">1. Introduction</w:t>
      </w:r>
    </w:p>
    <w:p>
      <w:pPr>
        <w:pStyle w:val="FirstParagraph"/>
      </w:pPr>
      <w:r>
        <w:t xml:space="preserve">The city of Chile Santiago presents a fascinating case study for atmospheric sciences due to its unique geographical setting. Situated in the central valley of Chile, it is surrounded by significant topographical barriers that dramatically influence local weather patterns. For any Meteorologist studying this region, understanding the interplay between large-scale circulation and local topography is essential. The primary meteorological phenomenon observed in Chile Santiago is the winter temperature inversion, where a layer of warm air sits above cooler air near the surface, trapping pollutants and moisture.</w:t>
      </w:r>
    </w:p>
    <w:p>
      <w:pPr>
        <w:pStyle w:val="BodyText"/>
      </w:pPr>
      <w:r>
        <w:t xml:space="preserve">This laboratory report aims to document the specific conditions that lead to these inversions. By analyzing data collected over a period of three months during the Austral Winter (June through August), we sought to determine the frequency and intensity of stagnation events. The role of the Meteorologist in this context is not merely observational but predictive, requiring sophisticated modeling to forecast air quality episodes that impact public health.</w:t>
      </w:r>
    </w:p>
    <w:bookmarkEnd w:id="21"/>
    <w:bookmarkStart w:id="24" w:name="methodology"/>
    <w:p>
      <w:pPr>
        <w:pStyle w:val="Heading2"/>
      </w:pPr>
      <w:r>
        <w:t xml:space="preserve">2. Methodology</w:t>
      </w:r>
    </w:p>
    <w:p>
      <w:pPr>
        <w:pStyle w:val="FirstParagraph"/>
      </w:pPr>
      <w:r>
        <w:t xml:space="preserve">Data collection for this laboratory report was conducted using a network of twelve automated weather stations distributed across Chile Santiago. These stations were strategically placed in low-lying areas, mid-slope regions, and high-altitude zones near the Andes to capture vertical gradients in temperature and humidity.</w:t>
      </w:r>
    </w:p>
    <w:bookmarkStart w:id="22" w:name="instrumentation"/>
    <w:p>
      <w:pPr>
        <w:pStyle w:val="Heading3"/>
      </w:pPr>
      <w:r>
        <w:t xml:space="preserve">2.1 Instrumentation</w:t>
      </w:r>
    </w:p>
    <w:p>
      <w:pPr>
        <w:pStyle w:val="FirstParagraph"/>
      </w:pPr>
      <w:r>
        <w:t xml:space="preserve">The instrumentation included:</w:t>
      </w:r>
    </w:p>
    <w:p>
      <w:pPr>
        <w:numPr>
          <w:ilvl w:val="0"/>
          <w:numId w:val="1001"/>
        </w:numPr>
        <w:pStyle w:val="Compact"/>
      </w:pPr>
      <w:r>
        <w:rPr>
          <w:bCs/>
          <w:b/>
        </w:rPr>
        <w:t xml:space="preserve">Sonic Anemometers:</w:t>
      </w:r>
      <w:r>
        <w:t xml:space="preserve"> </w:t>
      </w:r>
      <w:r>
        <w:t xml:space="preserve">For measuring wind speed and direction with high precision, critical for analyzing the weak wind conditions typical of Chile Santiago winters.</w:t>
      </w:r>
    </w:p>
    <w:p>
      <w:pPr>
        <w:numPr>
          <w:ilvl w:val="0"/>
          <w:numId w:val="1001"/>
        </w:numPr>
        <w:pStyle w:val="Compact"/>
      </w:pPr>
      <w:r>
        <w:rPr>
          <w:bCs/>
          <w:b/>
        </w:rPr>
        <w:t xml:space="preserve">Radiosondes:</w:t>
      </w:r>
      <w:r>
        <w:t xml:space="preserve"> </w:t>
      </w:r>
      <w:r>
        <w:t xml:space="preserve">Launched twice weekly to profile temperature and humidity up to 10 kilometers altitude, allowing the Meteorologist to identify the height of the inversion layer.</w:t>
      </w:r>
    </w:p>
    <w:p>
      <w:pPr>
        <w:numPr>
          <w:ilvl w:val="0"/>
          <w:numId w:val="1001"/>
        </w:numPr>
        <w:pStyle w:val="Compact"/>
      </w:pPr>
      <w:r>
        <w:rPr>
          <w:bCs/>
          <w:b/>
        </w:rPr>
        <w:t xml:space="preserve">Aerosol Mass Spectrometers:</w:t>
      </w:r>
      <w:r>
        <w:t xml:space="preserve"> </w:t>
      </w:r>
      <w:r>
        <w:t xml:space="preserve">To monitor particulate matter (PM2.5 and PM10) concentrations in real-time.</w:t>
      </w:r>
    </w:p>
    <w:bookmarkEnd w:id="22"/>
    <w:bookmarkStart w:id="23" w:name="data-processing"/>
    <w:p>
      <w:pPr>
        <w:pStyle w:val="Heading3"/>
      </w:pPr>
      <w:r>
        <w:t xml:space="preserve">2.2 Data Processing</w:t>
      </w:r>
    </w:p>
    <w:p>
      <w:pPr>
        <w:pStyle w:val="FirstParagraph"/>
      </w:pPr>
      <w:r>
        <w:t xml:space="preserve">Raw data was filtered to remove outliers caused by instrument malfunction or maintenance periods. The Meteorologist team applied statistical smoothing techniques to identify trends amidst the natural variability of the weather. Special attention was paid to correlation analyses between humidity levels, temperature drops, and pollutant accumulation rates.</w:t>
      </w:r>
    </w:p>
    <w:bookmarkEnd w:id="23"/>
    <w:bookmarkEnd w:id="24"/>
    <w:bookmarkStart w:id="25" w:name="results"/>
    <w:p>
      <w:pPr>
        <w:pStyle w:val="Heading2"/>
      </w:pPr>
      <w:r>
        <w:t xml:space="preserve">3. Results</w:t>
      </w:r>
    </w:p>
    <w:p>
      <w:pPr>
        <w:pStyle w:val="FirstParagraph"/>
      </w:pPr>
      <w:r>
        <w:t xml:space="preserve">The data collected reveals distinct patterns characteristic of the Chile Santiago climate during winter. The most significant finding is the persistence of high-pressure systems over the central coast of Chile, which suppress vertical mixing in the atmosphere.</w:t>
      </w:r>
    </w:p>
    <w:p>
      <w:pPr>
        <w:pStyle w:val="BodyText"/>
      </w:pPr>
      <w:r>
        <w:t xml:space="preserve">Meteorological Parameter</w:t>
      </w:r>
    </w:p>
    <w:p>
      <w:pPr>
        <w:pStyle w:val="BodyText"/>
      </w:pPr>
      <w:r>
        <w:t xml:space="preserve">Average Value (June-August)</w:t>
      </w:r>
    </w:p>
    <w:p>
      <w:pPr>
        <w:pStyle w:val="BodyText"/>
      </w:pPr>
      <w:r>
        <w:t xml:space="preserve">Peak Extreme Value</w:t>
      </w:r>
    </w:p>
    <w:p>
      <w:pPr>
        <w:pStyle w:val="BodyText"/>
      </w:pPr>
      <w:r>
        <w:t xml:space="preserve">Surface Wind Speed (m/s)</w:t>
      </w:r>
    </w:p>
    <w:p>
      <w:pPr>
        <w:pStyle w:val="BodyText"/>
      </w:pPr>
      <w:r>
        <w:t xml:space="preserve">&lt; 2.0 m/s</w:t>
      </w:r>
    </w:p>
    <w:p>
      <w:pPr>
        <w:pStyle w:val="BodyText"/>
      </w:pPr>
      <w:r>
        <w:t xml:space="preserve">- Stagnant Conditions &gt; 60% of time</w:t>
      </w:r>
    </w:p>
    <w:p>
      <w:pPr>
        <w:pStyle w:val="BodyText"/>
      </w:pPr>
      <w:r>
        <w:t xml:space="preserve">Inversion Layer Height (m AGL)</w:t>
      </w:r>
    </w:p>
    <w:p>
      <w:pPr>
        <w:pStyle w:val="BodyText"/>
      </w:pPr>
      <w:r>
        <w:rPr>
          <w:bCs/>
          <w:b/>
        </w:rPr>
        <w:t xml:space="preserve">Meteorological Analysis:</w:t>
      </w:r>
    </w:p>
    <w:p>
      <w:pPr>
        <w:pStyle w:val="BodyText"/>
      </w:pPr>
      <w:r>
        <w:t xml:space="preserve">The data confirms that the Meteorologist must account for a highly dynamic boundary layer. On days with strong northerly winds, the inversion is broken, and air quality improves rapidly. However, during prolonged anticyclonic conditions, which are frequent in Chile Santiago during winter, the basin acts as a trap.</w:t>
      </w:r>
    </w:p>
    <w:p>
      <w:pPr>
        <w:pStyle w:val="BodyText"/>
      </w:pPr>
      <w:r>
        <w:t xml:space="preserve">Relative Humidity (%)</w:t>
      </w:r>
    </w:p>
    <w:p>
      <w:pPr>
        <w:pStyle w:val="BodyText"/>
      </w:pPr>
      <w:r>
        <w:t xml:space="preserve">- 85%</w:t>
      </w:r>
    </w:p>
    <w:bookmarkEnd w:id="25"/>
    <w:bookmarkStart w:id="26" w:name="discussion"/>
    <w:p>
      <w:pPr>
        <w:pStyle w:val="Heading2"/>
      </w:pPr>
      <w:r>
        <w:t xml:space="preserve">4. Discussion</w:t>
      </w:r>
    </w:p>
    <w:p>
      <w:pPr>
        <w:pStyle w:val="FirstParagraph"/>
      </w:pPr>
      <w:r>
        <w:t xml:space="preserve">The implications of these findings are profound for public policy in Chile Santiago. The role of the Meteorologist extends beyond weather forecasting to include public health advisories. When the laboratory analysis indicates a high probability of inversion persistence, authorities must implement emergency plans to reduce vehicular emissions and industrial output.</w:t>
      </w:r>
    </w:p>
    <w:p>
      <w:pPr>
        <w:pStyle w:val="BodyText"/>
      </w:pPr>
      <w:r>
        <w:t xml:space="preserve">Furthermore, urban design in Chile Santiago must consider these meteorological constraints. Green spaces can help mitigate local heat islands but cannot solve the large-scale stagnation issues driven by regional weather patterns. Therefore, collaboration between Meteorologists, urban planners, and environmental agencies is crucial.</w:t>
      </w:r>
    </w:p>
    <w:bookmarkEnd w:id="26"/>
    <w:bookmarkStart w:id="27" w:name="conclusion"/>
    <w:p>
      <w:pPr>
        <w:pStyle w:val="Heading2"/>
      </w:pPr>
      <w:r>
        <w:t xml:space="preserve">5. Conclusion</w:t>
      </w:r>
    </w:p>
    <w:p>
      <w:pPr>
        <w:pStyle w:val="FirstParagraph"/>
      </w:pPr>
      <w:r>
        <w:t xml:space="preserve">This laboratory report underscores the complexity of atmospheric processes in Chile Santiago. The unique geographical features create a meteorological environment that challenges traditional dispersion models. By maintaining rigorous monitoring and employing advanced analytical techniques, the Meteorologist community can better predict and mitigate the impacts of poor air quality.</w:t>
      </w:r>
    </w:p>
    <w:p>
      <w:pPr>
        <w:pStyle w:val="BodyText"/>
      </w:pPr>
      <w:r>
        <w:t xml:space="preserve">Future research should focus on long-term climate trends in Chile Santiago to assess how global warming may alter these local patterns. As temperatures rise, the frequency of high-pressure systems may change, potentially affecting the severity of winter inversions. Continued collaboration between scientific institutions and government bodies is essential for ensuring a sustainable future for this vibrant city.</w:t>
      </w:r>
    </w:p>
    <w:p>
      <w:pPr>
        <w:pStyle w:val="BodyText"/>
      </w:pPr>
      <w:r>
        <w:t xml:space="preserve">In conclusion, the study of Meteorologist-driven phenomena in Chile Santiago requires a multidisciplinary approach. The laboratory data presented here provides a robust foundation for understanding these dynamics and offers actionable insights for improving environmental quality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Meteorological Analysis of Santiago, Chile</dc:title>
  <dc:creator/>
  <dc:language>en</dc:language>
  <cp:keywords/>
  <dcterms:created xsi:type="dcterms:W3CDTF">2026-07-29T13:20:47Z</dcterms:created>
  <dcterms:modified xsi:type="dcterms:W3CDTF">2026-07-29T13:20:47Z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