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Forecasting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Atmospheric Analysis and Predictive Modeling</w:t>
      </w:r>
    </w:p>
    <w:p>
      <w:pPr>
        <w:pStyle w:val="BodyText"/>
      </w:pPr>
      <w:r>
        <w:rPr>
          <w:bCs/>
          <w:b/>
        </w:rPr>
        <w:t xml:space="preserve">Focal Region:</w:t>
      </w:r>
      <w:r>
        <w:t xml:space="preserve"> </w:t>
      </w:r>
      <w:r>
        <w:t xml:space="preserve">Colombia Bogotá</w:t>
      </w:r>
    </w:p>
    <w:p>
      <w:pPr>
        <w:pStyle w:val="BodyText"/>
      </w:pPr>
      <w:r>
        <w:rPr>
          <w:bCs/>
          <w:b/>
        </w:rPr>
        <w:t xml:space="preserve">Differentiation Field:</w:t>
      </w:r>
    </w:p>
    <w:p>
      <w:pPr>
        <w:pStyle w:val="BodyText"/>
      </w:pPr>
      <w:r>
        <w:t xml:space="preserve">p&gt;&gt;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Meteorological Analysis and Forecasting in Colombia Bogotá</dc:title>
  <dc:creator/>
  <dc:language>en</dc:language>
  <cp:keywords/>
  <dcterms:created xsi:type="dcterms:W3CDTF">2026-09-28T07:40:52Z</dcterms:created>
  <dcterms:modified xsi:type="dcterms:W3CDTF">2026-09-28T07:40:52Z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