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and</w:t>
      </w:r>
      <w:r>
        <w:t xml:space="preserve"> </w:t>
      </w:r>
      <w:r>
        <w:t xml:space="preserve">Professional</w:t>
      </w:r>
      <w:r>
        <w:t xml:space="preserve"> </w:t>
      </w:r>
      <w:r>
        <w:t xml:space="preserve">Practice</w:t>
      </w:r>
      <w:r>
        <w:t xml:space="preserve"> </w:t>
      </w:r>
      <w:r>
        <w:t xml:space="preserve">in</w:t>
      </w:r>
      <w:r>
        <w:t xml:space="preserve"> </w:t>
      </w:r>
      <w:r>
        <w:t xml:space="preserve">Iran,</w:t>
      </w:r>
      <w:r>
        <w:t xml:space="preserve"> </w:t>
      </w:r>
      <w:r>
        <w:t xml:space="preserve">Tehran</w:t>
      </w:r>
    </w:p>
    <w:bookmarkStart w:id="32" w:name="X78037c5a2ec89b70e2c9c9736ffbdaea55b1a59"/>
    <w:p>
      <w:pPr>
        <w:pStyle w:val="Heading1"/>
      </w:pPr>
      <w:r>
        <w:t xml:space="preserve">Meteorological Laboratory Report: Atmospheric Dynamics and Professional Practice in Iran, Tehran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National Institute of Geophysics (Simulated Context)</w:t>
      </w:r>
      <w:r>
        <w:br/>
      </w:r>
    </w:p>
    <w:p>
      <w:pPr>
        <w:pStyle w:val="BodyText"/>
      </w:pPr>
      <w:r>
        <w:t xml:space="preserve">Laboratory Lead: Senior Meteorologist</w:t>
      </w:r>
      <w:r>
        <w:br/>
      </w:r>
    </w:p>
    <w:p>
      <w:pPr>
        <w:pStyle w:val="BodyText"/>
      </w:pPr>
      <w:r>
        <w:t xml:space="preserve">Subject</w:t>
      </w:r>
      <w:r>
        <w:t xml:space="preserve">: Comprehensive Analysis of Weather Patterns in Iran, Tehran and the Role of the Modern Meteorologist</w:t>
      </w:r>
    </w:p>
    <w:bookmarkStart w:id="20" w:name="introduction"/>
    <w:p>
      <w:pPr>
        <w:pStyle w:val="Heading2"/>
      </w:pPr>
      <w:r>
        <w:t xml:space="preserve">1. Introduction</w:t>
      </w:r>
    </w:p>
    <w:p>
      <w:pPr>
        <w:pStyle w:val="FirstParagraph"/>
      </w:pPr>
      <w:r>
        <w:t xml:space="preserve">The field of meteorology is critical for understanding the complex atmospheric interactions that define our environment. This lab report serves as a comprehensive documentation of meteorological observations, data analysis, and professional methodologies specifically tailored to the unique geographical and climatic conditions of</w:t>
      </w:r>
      <w:r>
        <w:t xml:space="preserve"> </w:t>
      </w:r>
      <w:r>
        <w:rPr>
          <w:bCs/>
          <w:b/>
        </w:rPr>
        <w:t xml:space="preserve">Iran, Tehran</w:t>
      </w:r>
      <w:r>
        <w:t xml:space="preserve">. As an urban center situated in a semi-arid region surrounded by mountain ranges,</w:t>
      </w:r>
      <w:r>
        <w:t xml:space="preserve"> </w:t>
      </w:r>
      <w:r>
        <w:rPr>
          <w:bCs/>
          <w:b/>
        </w:rPr>
        <w:t xml:space="preserve">Iran, Tehran</w:t>
      </w:r>
      <w:r>
        <w:t xml:space="preserve"> </w:t>
      </w:r>
      <w:r>
        <w:t xml:space="preserve">presents a distinct laboratory for atmospheric study. The primary objective of this document is to outline the procedures employed by a professional</w:t>
      </w:r>
      <w:r>
        <w:t xml:space="preserve"> </w:t>
      </w:r>
      <w:r>
        <w:rPr>
          <w:bCs/>
          <w:b/>
        </w:rPr>
        <w:t xml:space="preserve">Meteorologist</w:t>
      </w:r>
      <w:r>
        <w:t xml:space="preserve"> </w:t>
      </w:r>
      <w:r>
        <w:t xml:space="preserve">in monitoring weather systems, predicting anomalies, and providing critical data for public safety and agricultural planning in this region.</w:t>
      </w:r>
    </w:p>
    <w:p>
      <w:pPr>
        <w:pStyle w:val="BodyText"/>
      </w:pPr>
      <w:r>
        <w:t xml:space="preserve">The role of the</w:t>
      </w:r>
      <w:r>
        <w:t xml:space="preserve"> </w:t>
      </w:r>
      <w:r>
        <w:rPr>
          <w:bCs/>
          <w:b/>
        </w:rPr>
        <w:t xml:space="preserve">Meteorologist</w:t>
      </w:r>
      <w:r>
        <w:t xml:space="preserve"> </w:t>
      </w:r>
      <w:r>
        <w:t xml:space="preserve">extends beyond simple temperature recording; it involves a deep synthesis of hydrology, aerodynamics, and satellite imagery interpretation. In the context of</w:t>
      </w:r>
      <w:r>
        <w:t xml:space="preserve"> </w:t>
      </w:r>
      <w:r>
        <w:rPr>
          <w:bCs/>
          <w:b/>
        </w:rPr>
        <w:t xml:space="preserve">Iran, Tehran</w:t>
      </w:r>
      <w:r>
        <w:t xml:space="preserve">, these responsibilities are heightened by the city's rapid urbanization and its vulnerability to specific regional weather phenomena, such as smog inversion layers in winter and dust storms originating from western deserts. This report details the systematic approach taken to analyze these factors.</w:t>
      </w:r>
    </w:p>
    <w:bookmarkEnd w:id="20"/>
    <w:bookmarkStart w:id="21" w:name="objectives-of-the-meteorological-study"/>
    <w:p>
      <w:pPr>
        <w:pStyle w:val="Heading2"/>
      </w:pPr>
      <w:r>
        <w:t xml:space="preserve">2. Objectives of the Meteorological Study</w:t>
      </w:r>
    </w:p>
    <w:p>
      <w:pPr>
        <w:pStyle w:val="FirstParagraph"/>
      </w:pPr>
      <w:r>
        <w:t xml:space="preserve">The primary goals of this laboratory analysis focused on three core pillars relevant to a</w:t>
      </w:r>
      <w:r>
        <w:t xml:space="preserve"> </w:t>
      </w:r>
      <w:r>
        <w:rPr>
          <w:bCs/>
          <w:b/>
        </w:rPr>
        <w:t xml:space="preserve">Meteorologist</w:t>
      </w:r>
      <w:r>
        <w:t xml:space="preserve"> </w:t>
      </w:r>
      <w:r>
        <w:t xml:space="preserve">operating in</w:t>
      </w:r>
      <w:r>
        <w:t xml:space="preserve"> </w:t>
      </w:r>
      <w:r>
        <w:rPr>
          <w:bCs/>
          <w:b/>
        </w:rPr>
        <w:t xml:space="preserve">Iran, Tehran</w:t>
      </w:r>
      <w:r>
        <w:t xml:space="preserve">:</w:t>
      </w:r>
    </w:p>
    <w:p>
      <w:pPr>
        <w:numPr>
          <w:ilvl w:val="0"/>
          <w:numId w:val="1001"/>
        </w:numPr>
        <w:pStyle w:val="Compact"/>
      </w:pPr>
      <w:r>
        <w:rPr>
          <w:bCs/>
          <w:b/>
        </w:rPr>
        <w:t xml:space="preserve">Data Acquisition and Calibration:</w:t>
      </w:r>
      <w:r>
        <w:t xml:space="preserve"> </w:t>
      </w:r>
      <w:r>
        <w:t xml:space="preserve">To ensure that all instruments deployed across the metropolitan area of</w:t>
      </w:r>
      <w:r>
        <w:t xml:space="preserve"> </w:t>
      </w:r>
      <w:r>
        <w:rPr>
          <w:bCs/>
          <w:b/>
        </w:rPr>
        <w:t xml:space="preserve">Iran, Tehran</w:t>
      </w:r>
      <w:r>
        <w:t xml:space="preserve">, including anemometers, barometers, and hygrometers, were calibrated to international standards.</w:t>
      </w:r>
    </w:p>
    <w:p>
      <w:pPr>
        <w:numPr>
          <w:ilvl w:val="0"/>
          <w:numId w:val="1001"/>
        </w:numPr>
        <w:pStyle w:val="Compact"/>
      </w:pPr>
      <w:r>
        <w:rPr>
          <w:bCs/>
          <w:b/>
        </w:rPr>
        <w:t xml:space="preserve">Spatial Analysis of Urban Heat Islands:</w:t>
      </w:r>
      <w:r>
        <w:t xml:space="preserve"> </w:t>
      </w:r>
      <w:r>
        <w:t xml:space="preserve">To investigate how the dense urban infrastructure of</w:t>
      </w:r>
      <w:r>
        <w:t xml:space="preserve"> </w:t>
      </w:r>
      <w:r>
        <w:rPr>
          <w:bCs/>
          <w:b/>
        </w:rPr>
        <w:t xml:space="preserve">Iran, Tehran</w:t>
      </w:r>
      <w:r>
        <w:t xml:space="preserve"> </w:t>
      </w:r>
      <w:r>
        <w:t xml:space="preserve">alters local wind patterns and temperature gradients compared to the surrounding rural areas of Iran.</w:t>
      </w:r>
    </w:p>
    <w:p>
      <w:pPr>
        <w:numPr>
          <w:ilvl w:val="0"/>
          <w:numId w:val="1001"/>
        </w:numPr>
        <w:pStyle w:val="Compact"/>
      </w:pPr>
      <w:r>
        <w:rPr>
          <w:bCs/>
          <w:b/>
        </w:rPr>
        <w:t xml:space="preserve">Predictive Modeling for Air Quality:</w:t>
      </w:r>
      <w:r>
        <w:t xml:space="preserve"> </w:t>
      </w:r>
      <w:r>
        <w:t xml:space="preserve">To determine how meteorological conditions facilitate or mitigate pollution dispersion in</w:t>
      </w:r>
      <w:r>
        <w:t xml:space="preserve"> </w:t>
      </w:r>
      <w:r>
        <w:rPr>
          <w:bCs/>
          <w:b/>
        </w:rPr>
        <w:t xml:space="preserve">Iran, Tehran</w:t>
      </w:r>
      <w:r>
        <w:t xml:space="preserve">, a task central to the daily duties of a dedicated</w:t>
      </w:r>
      <w:r>
        <w:t xml:space="preserve"> </w:t>
      </w:r>
      <w:r>
        <w:rPr>
          <w:bCs/>
          <w:b/>
        </w:rPr>
        <w:t xml:space="preserve">Meteorologist</w:t>
      </w:r>
      <w:r>
        <w:t xml:space="preserve">.</w:t>
      </w:r>
    </w:p>
    <w:bookmarkEnd w:id="21"/>
    <w:bookmarkStart w:id="24" w:name="methodology-and-instrumentation"/>
    <w:p>
      <w:pPr>
        <w:pStyle w:val="Heading2"/>
      </w:pPr>
      <w:r>
        <w:t xml:space="preserve">3. Methodology and Instrumentation</w:t>
      </w:r>
    </w:p>
    <w:p>
      <w:pPr>
        <w:pStyle w:val="FirstParagraph"/>
      </w:pPr>
      <w:r>
        <w:t xml:space="preserve">The methodology employed by the lead</w:t>
      </w:r>
      <w:r>
        <w:t xml:space="preserve"> </w:t>
      </w:r>
      <w:r>
        <w:rPr>
          <w:bCs/>
          <w:b/>
        </w:rPr>
        <w:t xml:space="preserve">Meteorologist</w:t>
      </w:r>
      <w:r>
        <w:t xml:space="preserve"> </w:t>
      </w:r>
      <w:r>
        <w:t xml:space="preserve">involved a multi-tiered approach to data collection. Given the topographical constraints of</w:t>
      </w:r>
      <w:r>
        <w:t xml:space="preserve"> </w:t>
      </w:r>
      <w:r>
        <w:rPr>
          <w:bCs/>
          <w:b/>
        </w:rPr>
        <w:t xml:space="preserve">Iran, Tehran</w:t>
      </w:r>
      <w:r>
        <w:t xml:space="preserve">, which is nestled against the Alborz mountain range, standard ground-level measurements were insufficient. Therefore, we utilized a combination of radiosondes (weather balloons) launched from designated sites in central</w:t>
      </w:r>
      <w:r>
        <w:t xml:space="preserve"> </w:t>
      </w:r>
      <w:r>
        <w:rPr>
          <w:bCs/>
          <w:b/>
        </w:rPr>
        <w:t xml:space="preserve">Iran, Tehran</w:t>
      </w:r>
      <w:r>
        <w:t xml:space="preserve"> </w:t>
      </w:r>
      <w:r>
        <w:t xml:space="preserve">and remote sensing data from geostationary satellites.</w:t>
      </w:r>
    </w:p>
    <w:bookmarkStart w:id="22" w:name="ground-station-network"/>
    <w:p>
      <w:pPr>
        <w:pStyle w:val="Heading3"/>
      </w:pPr>
      <w:r>
        <w:t xml:space="preserve">3.1 Ground Station Network</w:t>
      </w:r>
    </w:p>
    <w:p>
      <w:pPr>
        <w:pStyle w:val="FirstParagraph"/>
      </w:pPr>
      <w:r>
        <w:t xml:space="preserve">A network of automated weather stations was established across various districts of</w:t>
      </w:r>
      <w:r>
        <w:t xml:space="preserve"> </w:t>
      </w:r>
      <w:r>
        <w:rPr>
          <w:bCs/>
          <w:b/>
        </w:rPr>
        <w:t xml:space="preserve">Iran, Tehran</w:t>
      </w:r>
      <w:r>
        <w:t xml:space="preserve">. Each station recorded wind speed, wind direction, atmospheric pressure, relative humidity, and precipitation levels at 15-minute intervals. The data from these stations in</w:t>
      </w:r>
      <w:r>
        <w:t xml:space="preserve"> </w:t>
      </w:r>
      <w:r>
        <w:rPr>
          <w:bCs/>
          <w:b/>
        </w:rPr>
        <w:t xml:space="preserve">Iran, Tehran</w:t>
      </w:r>
      <w:r>
        <w:t xml:space="preserve"> </w:t>
      </w:r>
      <w:r>
        <w:t xml:space="preserve">was transmitted in real-time to the central processing unit where the</w:t>
      </w:r>
      <w:r>
        <w:t xml:space="preserve"> </w:t>
      </w:r>
      <w:r>
        <w:rPr>
          <w:bCs/>
          <w:b/>
        </w:rPr>
        <w:t xml:space="preserve">Meteorologist</w:t>
      </w:r>
      <w:r>
        <w:t xml:space="preserve"> </w:t>
      </w:r>
      <w:r>
        <w:t xml:space="preserve">could monitor trends.</w:t>
      </w:r>
    </w:p>
    <w:bookmarkEnd w:id="22"/>
    <w:bookmarkStart w:id="23" w:name="satellite-and-radar-integration"/>
    <w:p>
      <w:pPr>
        <w:pStyle w:val="Heading3"/>
      </w:pPr>
      <w:r>
        <w:t xml:space="preserve">3.2 Satellite and Radar Integration</w:t>
      </w:r>
    </w:p>
    <w:p>
      <w:pPr>
        <w:pStyle w:val="FirstParagraph"/>
      </w:pPr>
      <w:r>
        <w:t xml:space="preserve">To complement ground data, radar reflectivity images were analyzed to detect precipitation intensity over the mountainous northern borders of</w:t>
      </w:r>
      <w:r>
        <w:t xml:space="preserve"> </w:t>
      </w:r>
      <w:r>
        <w:rPr>
          <w:bCs/>
          <w:b/>
        </w:rPr>
        <w:t xml:space="preserve">Iran, Tehran</w:t>
      </w:r>
      <w:r>
        <w:t xml:space="preserve">. This integration allowed the</w:t>
      </w:r>
      <w:r>
        <w:t xml:space="preserve"> </w:t>
      </w:r>
      <w:r>
        <w:rPr>
          <w:bCs/>
          <w:b/>
        </w:rPr>
        <w:t xml:space="preserve">Meteorologist</w:t>
      </w:r>
      <w:r>
        <w:t xml:space="preserve"> </w:t>
      </w:r>
      <w:r>
        <w:t xml:space="preserve">to anticipate flash floods or heavy snowfall events that could disrupt transit in the capital region.</w:t>
      </w:r>
    </w:p>
    <w:bookmarkEnd w:id="23"/>
    <w:bookmarkEnd w:id="24"/>
    <w:bookmarkStart w:id="28" w:name="observations-and-data-analysis"/>
    <w:p>
      <w:pPr>
        <w:pStyle w:val="Heading2"/>
      </w:pPr>
      <w:r>
        <w:t xml:space="preserve">4. Observations and Data Analysis</w:t>
      </w:r>
    </w:p>
    <w:p>
      <w:pPr>
        <w:pStyle w:val="FirstParagraph"/>
      </w:pPr>
      <w:r>
        <w:t xml:space="preserve">The observational period covered a span of three months, capturing the transition from late autumn to winter. The data revealed significant variability typical of the climate in</w:t>
      </w:r>
      <w:r>
        <w:t xml:space="preserve"> </w:t>
      </w:r>
      <w:r>
        <w:rPr>
          <w:bCs/>
          <w:b/>
        </w:rPr>
        <w:t xml:space="preserve">Iran, Tehran</w:t>
      </w:r>
      <w:r>
        <w:t xml:space="preserve">. A notable finding was the strong correlation between high-pressure systems settling over Eastern Europe and air quality degradation in</w:t>
      </w:r>
      <w:r>
        <w:t xml:space="preserve"> </w:t>
      </w:r>
      <w:r>
        <w:rPr>
          <w:bCs/>
          <w:b/>
        </w:rPr>
        <w:t xml:space="preserve">Iran, Tehran</w:t>
      </w:r>
      <w:r>
        <w:t xml:space="preserve">.</w:t>
      </w:r>
    </w:p>
    <w:bookmarkStart w:id="25" w:name="temperature-anomalies"/>
    <w:p>
      <w:pPr>
        <w:pStyle w:val="Heading3"/>
      </w:pPr>
      <w:r>
        <w:t xml:space="preserve">4.1 Temperature Anomalies</w:t>
      </w:r>
    </w:p>
    <w:p>
      <w:pPr>
        <w:pStyle w:val="FirstParagraph"/>
      </w:pPr>
      <w:r>
        <w:t xml:space="preserve">The data indicated that nights in central districts of</w:t>
      </w:r>
      <w:r>
        <w:t xml:space="preserve"> </w:t>
      </w:r>
      <w:r>
        <w:rPr>
          <w:bCs/>
          <w:b/>
        </w:rPr>
        <w:t xml:space="preserve">Iran, Tehran</w:t>
      </w:r>
      <w:r>
        <w:t xml:space="preserve"> </w:t>
      </w:r>
      <w:r>
        <w:t xml:space="preserve">were consistently 4°C warmer than peripheral areas. This Urban Heat Island (UHI) effect was particularly pronounced when wind speeds dropped below 5 km/h. For a</w:t>
      </w:r>
      <w:r>
        <w:t xml:space="preserve"> </w:t>
      </w:r>
      <w:r>
        <w:rPr>
          <w:bCs/>
          <w:b/>
        </w:rPr>
        <w:t xml:space="preserve">Meteorologist</w:t>
      </w:r>
      <w:r>
        <w:t xml:space="preserve">, this distinction is vital for energy consumption forecasting and public health advisories regarding heat stress, even during cooler months.</w:t>
      </w:r>
    </w:p>
    <w:bookmarkEnd w:id="25"/>
    <w:bookmarkStart w:id="26" w:name="wind-patterns-and-pollution-dispersion"/>
    <w:p>
      <w:pPr>
        <w:pStyle w:val="Heading3"/>
      </w:pPr>
      <w:r>
        <w:t xml:space="preserve">4.2 Wind Patterns and Pollution Dispersion</w:t>
      </w:r>
    </w:p>
    <w:p>
      <w:pPr>
        <w:pStyle w:val="FirstParagraph"/>
      </w:pPr>
      <w:r>
        <w:t xml:space="preserve">Analysis of wind vectors showed that the prevailing winds in</w:t>
      </w:r>
      <w:r>
        <w:t xml:space="preserve"> </w:t>
      </w:r>
      <w:r>
        <w:rPr>
          <w:bCs/>
          <w:b/>
        </w:rPr>
        <w:t xml:space="preserve">Iran, Tehran</w:t>
      </w:r>
      <w:r>
        <w:t xml:space="preserve"> </w:t>
      </w:r>
      <w:r>
        <w:t xml:space="preserve">often flow from south to north due to the thermal gradient between the city center and the cooler northern mountains. However, during anticyclonic conditions, this flow reverses or stagnates. The</w:t>
      </w:r>
      <w:r>
        <w:t xml:space="preserve"> </w:t>
      </w:r>
      <w:r>
        <w:rPr>
          <w:bCs/>
          <w:b/>
        </w:rPr>
        <w:t xml:space="preserve">Meteorologist</w:t>
      </w:r>
      <w:r>
        <w:t xml:space="preserve"> </w:t>
      </w:r>
      <w:r>
        <w:t xml:space="preserve">identified that when stagnation occurs in</w:t>
      </w:r>
      <w:r>
        <w:t xml:space="preserve"> </w:t>
      </w:r>
      <w:r>
        <w:rPr>
          <w:bCs/>
          <w:b/>
        </w:rPr>
        <w:t xml:space="preserve">Iran, Tehran</w:t>
      </w:r>
      <w:r>
        <w:t xml:space="preserve">, particulate matter concentrations rise sharply within 24 hours. This insight allows for proactive management of industrial emissions and traffic restrictions.</w:t>
      </w:r>
    </w:p>
    <w:bookmarkEnd w:id="26"/>
    <w:bookmarkStart w:id="27" w:name="precipitation-variability"/>
    <w:p>
      <w:pPr>
        <w:pStyle w:val="Heading3"/>
      </w:pPr>
      <w:r>
        <w:t xml:space="preserve">4.3 Precipitation Variability</w:t>
      </w:r>
    </w:p>
    <w:p>
      <w:pPr>
        <w:pStyle w:val="FirstParagraph"/>
      </w:pPr>
      <w:r>
        <w:t xml:space="preserve">Rainfall data from</w:t>
      </w:r>
      <w:r>
        <w:t xml:space="preserve"> </w:t>
      </w:r>
      <w:r>
        <w:rPr>
          <w:bCs/>
          <w:b/>
        </w:rPr>
        <w:t xml:space="preserve">Iran, Tehran</w:t>
      </w:r>
      <w:r>
        <w:t xml:space="preserve"> </w:t>
      </w:r>
      <w:r>
        <w:t xml:space="preserve">showed high inter-annual variability, a hallmark of semi-arid climates. The laboratory analysis highlighted that convective storms in the spring months were becoming more intense but shorter in duration. This shift poses challenges for urban drainage systems and requires the</w:t>
      </w:r>
      <w:r>
        <w:t xml:space="preserve"> </w:t>
      </w:r>
      <w:r>
        <w:rPr>
          <w:bCs/>
          <w:b/>
        </w:rPr>
        <w:t xml:space="preserve">Meteorologist</w:t>
      </w:r>
      <w:r>
        <w:t xml:space="preserve"> </w:t>
      </w:r>
      <w:r>
        <w:t xml:space="preserve">to refine short-term warning protocols.</w:t>
      </w:r>
    </w:p>
    <w:bookmarkEnd w:id="27"/>
    <w:bookmarkEnd w:id="28"/>
    <w:bookmarkStart w:id="29" w:name="X01037fa03c7d977f8904d5326fd8f03a7d2d9dc"/>
    <w:p>
      <w:pPr>
        <w:pStyle w:val="Heading2"/>
      </w:pPr>
      <w:r>
        <w:t xml:space="preserve">5. Discussion: The Role of the Meteorologist in Regional Stability</w:t>
      </w:r>
    </w:p>
    <w:p>
      <w:pPr>
        <w:pStyle w:val="FirstParagraph"/>
      </w:pPr>
      <w:r>
        <w:t xml:space="preserve">The data collected from this laboratory study underscores the indispensable role of a professional</w:t>
      </w:r>
      <w:r>
        <w:t xml:space="preserve"> </w:t>
      </w:r>
      <w:r>
        <w:rPr>
          <w:bCs/>
          <w:b/>
        </w:rPr>
        <w:t xml:space="preserve">Meteorologist</w:t>
      </w:r>
      <w:r>
        <w:t xml:space="preserve">. In a region like</w:t>
      </w:r>
      <w:r>
        <w:t xml:space="preserve"> </w:t>
      </w:r>
      <w:r>
        <w:rPr>
          <w:bCs/>
          <w:b/>
        </w:rPr>
        <w:t xml:space="preserve">Iran, Tehran</w:t>
      </w:r>
      <w:r>
        <w:t xml:space="preserve">, accurate weather forecasting is not merely an academic exercise but a necessity for economic stability and public safety. The ability to predict frost events helps agricultural sectors in the outskirts of</w:t>
      </w:r>
      <w:r>
        <w:t xml:space="preserve"> </w:t>
      </w:r>
      <w:r>
        <w:rPr>
          <w:bCs/>
          <w:b/>
        </w:rPr>
        <w:t xml:space="preserve">Iran, Tehran</w:t>
      </w:r>
      <w:r>
        <w:t xml:space="preserve"> </w:t>
      </w:r>
      <w:r>
        <w:t xml:space="preserve">protect crops. Similarly, early warnings for heavy snowfall are critical for maintaining traffic flow in a metropolis with millions of residents.</w:t>
      </w:r>
    </w:p>
    <w:p>
      <w:pPr>
        <w:pStyle w:val="BodyText"/>
      </w:pPr>
      <w:r>
        <w:t xml:space="preserve">Furthermore, the environmental challenges facing</w:t>
      </w:r>
      <w:r>
        <w:t xml:space="preserve"> </w:t>
      </w:r>
      <w:r>
        <w:rPr>
          <w:bCs/>
          <w:b/>
        </w:rPr>
        <w:t xml:space="preserve">Iran, Tehran</w:t>
      </w:r>
      <w:r>
        <w:t xml:space="preserve">, particularly air pollution, require sophisticated modeling that only a trained</w:t>
      </w:r>
      <w:r>
        <w:t xml:space="preserve"> </w:t>
      </w:r>
      <w:r>
        <w:rPr>
          <w:bCs/>
          <w:b/>
        </w:rPr>
        <w:t xml:space="preserve">Meteorologist</w:t>
      </w:r>
      <w:r>
        <w:t xml:space="preserve"> </w:t>
      </w:r>
      <w:r>
        <w:t xml:space="preserve">can provide. By understanding the boundary layer dynamics unique to the topography of</w:t>
      </w:r>
      <w:r>
        <w:t xml:space="preserve"> </w:t>
      </w:r>
      <w:r>
        <w:rPr>
          <w:bCs/>
          <w:b/>
        </w:rPr>
        <w:t xml:space="preserve">Iran, Tehran</w:t>
      </w:r>
      <w:r>
        <w:t xml:space="preserve">, experts can advise policymakers on effective emission control strategies. The integration of meteorological science with environmental policy is a growing trend in global urban management, and this lab report serves as a case study for its application.</w:t>
      </w:r>
    </w:p>
    <w:bookmarkEnd w:id="29"/>
    <w:bookmarkStart w:id="30" w:name="conclusion"/>
    <w:p>
      <w:pPr>
        <w:pStyle w:val="Heading2"/>
      </w:pPr>
      <w:r>
        <w:t xml:space="preserve">6. Conclusion</w:t>
      </w:r>
    </w:p>
    <w:p>
      <w:pPr>
        <w:pStyle w:val="FirstParagraph"/>
      </w:pPr>
      <w:r>
        <w:t xml:space="preserve">This laboratory report has demonstrated the complexity of atmospheric monitoring in the specific context of</w:t>
      </w:r>
      <w:r>
        <w:t xml:space="preserve"> </w:t>
      </w:r>
      <w:r>
        <w:rPr>
          <w:bCs/>
          <w:b/>
        </w:rPr>
        <w:t xml:space="preserve">Iran, Tehran</w:t>
      </w:r>
      <w:r>
        <w:t xml:space="preserve">. The systematic analysis conducted by the lead</w:t>
      </w:r>
      <w:r>
        <w:t xml:space="preserve"> </w:t>
      </w:r>
      <w:r>
        <w:rPr>
          <w:bCs/>
          <w:b/>
        </w:rPr>
        <w:t xml:space="preserve">Meteorologist</w:t>
      </w:r>
      <w:r>
        <w:t xml:space="preserve"> </w:t>
      </w:r>
      <w:r>
        <w:t xml:space="preserve">revealed critical insights into urban heat islands, wind-driven pollution dispersion, and precipitation variability. The findings confirm that a robust meteorological infrastructure is essential for the resilience of</w:t>
      </w:r>
      <w:r>
        <w:t xml:space="preserve"> </w:t>
      </w:r>
      <w:r>
        <w:rPr>
          <w:bCs/>
          <w:b/>
        </w:rPr>
        <w:t xml:space="preserve">Iran, Tehran</w:t>
      </w:r>
      <w:r>
        <w:t xml:space="preserve"> </w:t>
      </w:r>
      <w:r>
        <w:t xml:space="preserve">against climatic extremes. Moving forward, it is recommended that further investment be made in high-resolution modeling for</w:t>
      </w:r>
      <w:r>
        <w:t xml:space="preserve"> </w:t>
      </w:r>
      <w:r>
        <w:rPr>
          <w:bCs/>
          <w:b/>
        </w:rPr>
        <w:t xml:space="preserve">Iran, Tehran</w:t>
      </w:r>
      <w:r>
        <w:t xml:space="preserve"> </w:t>
      </w:r>
      <w:r>
        <w:t xml:space="preserve">to enhance the predictive capabilities of the regional</w:t>
      </w:r>
      <w:r>
        <w:t xml:space="preserve"> </w:t>
      </w:r>
      <w:r>
        <w:rPr>
          <w:bCs/>
          <w:b/>
        </w:rPr>
        <w:t xml:space="preserve">Meteorologist</w:t>
      </w:r>
      <w:r>
        <w:t xml:space="preserve"> </w:t>
      </w:r>
      <w:r>
        <w:t xml:space="preserve">community. Continued collaboration between scientific institutions and government bodies in</w:t>
      </w:r>
      <w:r>
        <w:t xml:space="preserve"> </w:t>
      </w:r>
      <w:r>
        <w:rPr>
          <w:bCs/>
          <w:b/>
        </w:rPr>
        <w:t xml:space="preserve">Iran, Tehran</w:t>
      </w:r>
      <w:r>
        <w:t xml:space="preserve"> </w:t>
      </w:r>
      <w:r>
        <w:t xml:space="preserve">will ensure that meteorological data continues to serve the public good effectively.</w:t>
      </w:r>
    </w:p>
    <w:bookmarkEnd w:id="30"/>
    <w:bookmarkStart w:id="31" w:name="references-and-acknowledgments"/>
    <w:p>
      <w:pPr>
        <w:pStyle w:val="Heading2"/>
      </w:pPr>
      <w:r>
        <w:t xml:space="preserve">7. References and Acknowledgments</w:t>
      </w:r>
    </w:p>
    <w:p>
      <w:pPr>
        <w:pStyle w:val="FirstParagraph"/>
      </w:pPr>
      <w:r>
        <w:t xml:space="preserve">The data utilized in this report was sourced from local weather stations across</w:t>
      </w:r>
      <w:r>
        <w:t xml:space="preserve"> </w:t>
      </w:r>
      <w:r>
        <w:rPr>
          <w:bCs/>
          <w:b/>
        </w:rPr>
        <w:t xml:space="preserve">Iran, Tehran</w:t>
      </w:r>
      <w:r>
        <w:t xml:space="preserve">. The methodologies align with the World Meteorological Organization (WMO) guidelines for urban climate observation. We acknowledge the hard work of all field technicians who assisted the</w:t>
      </w:r>
      <w:r>
        <w:t xml:space="preserve"> </w:t>
      </w:r>
      <w:r>
        <w:rPr>
          <w:bCs/>
          <w:b/>
        </w:rPr>
        <w:t xml:space="preserve">Meteorologist</w:t>
      </w:r>
      <w:r>
        <w:t xml:space="preserve"> </w:t>
      </w:r>
      <w:r>
        <w:t xml:space="preserve">in deploying sensors throughout</w:t>
      </w:r>
      <w:r>
        <w:t xml:space="preserve"> </w:t>
      </w:r>
      <w:r>
        <w:rPr>
          <w:bCs/>
          <w:b/>
        </w:rPr>
        <w:t xml:space="preserve">Iran, Tehran</w:t>
      </w:r>
      <w:r>
        <w:t xml:space="preserve">.</w:t>
      </w:r>
    </w:p>
    <w:p>
      <w:pPr>
        <w:pStyle w:val="BodyText"/>
      </w:pPr>
      <w:r>
        <w:rPr>
          <w:bCs/>
          <w:b/>
          <w:iCs/>
          <w:i/>
        </w:rPr>
        <w:t xml:space="preserve">Note:</w:t>
      </w:r>
      <w:r>
        <w:rPr>
          <w:iCs/>
          <w:i/>
        </w:rPr>
        <w:t xml:space="preserve"> </w:t>
      </w:r>
      <w:r>
        <w:rPr>
          <w:iCs/>
          <w:i/>
        </w:rPr>
        <w:t xml:space="preserve">This document is structured to highlight the intersection of professional meteorological practice with the specific geographic and climatic realities of Iran, Tehran. Every aspect of the analysis reflects the duties and challenges faced by a Meteorologist in this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and Professional Practice in Iran, Tehran</dc:title>
  <dc:creator/>
  <dc:language>en</dc:language>
  <cp:keywords/>
  <dcterms:created xsi:type="dcterms:W3CDTF">2026-07-29T10:25:03Z</dcterms:created>
  <dcterms:modified xsi:type="dcterms:W3CDTF">2026-07-29T10:25:03Z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