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Report</w:t>
      </w:r>
      <w:r>
        <w:t xml:space="preserve"> </w:t>
      </w:r>
      <w:r>
        <w:t xml:space="preserve">for</w:t>
      </w:r>
      <w:r>
        <w:t xml:space="preserve"> </w:t>
      </w:r>
      <w:r>
        <w:t xml:space="preserve">Kenya</w:t>
      </w:r>
      <w:r>
        <w:t xml:space="preserve"> </w:t>
      </w:r>
      <w:r>
        <w:t xml:space="preserve">Nairobi</w:t>
      </w:r>
    </w:p>
    <w:bookmarkStart w:id="33" w:name="X913ffaa53f98af3af34362c38c0e39df5803315"/>
    <w:p>
      <w:pPr>
        <w:pStyle w:val="Heading1"/>
      </w:pPr>
      <w:r>
        <w:t xml:space="preserve">Laboratory Report on Meteorological Operations and Atmospheric Analysis</w:t>
      </w:r>
    </w:p>
    <w:p>
      <w:pPr>
        <w:pStyle w:val="FirstParagraph"/>
      </w:pPr>
      <w:r>
        <w:rPr>
          <w:bCs/>
          <w:b/>
        </w:rPr>
        <w:t xml:space="preserve">Institution:</w:t>
      </w:r>
      <w:r>
        <w:t xml:space="preserve"> </w:t>
      </w:r>
      <w:r>
        <w:t xml:space="preserve">Kenya Meteorological Department</w:t>
      </w:r>
      <w:r>
        <w:br/>
      </w:r>
      <w:r>
        <w:rPr>
          <w:bCs/>
          <w:b/>
        </w:rPr>
        <w:t xml:space="preserve">Affiliation:</w:t>
      </w:r>
    </w:p>
    <w:p>
      <w:pPr>
        <w:pStyle w:val="BodyText"/>
      </w:pPr>
      <w:r>
        <w:t xml:space="preserve">National Weather Center, Nairobi, Kenya</w:t>
      </w:r>
    </w:p>
    <w:p>
      <w:pPr>
        <w:pStyle w:val="BodyText"/>
      </w:pPr>
      <w:r>
        <w:rPr>
          <w:bCs/>
          <w:b/>
        </w:rPr>
        <w:t xml:space="preserve">Date of Submission:</w:t>
      </w:r>
      <w:r>
        <w:t xml:space="preserve"> </w:t>
      </w:r>
      <w:r>
        <w:t xml:space="preserve">October 24, 2023</w:t>
      </w:r>
    </w:p>
    <w:p>
      <w:pPr>
        <w:pStyle w:val="BodyText"/>
      </w:pPr>
      <w:r>
        <w:rPr>
          <w:bCs/>
          <w:b/>
        </w:rPr>
        <w:t xml:space="preserve">Patient/Subject Location:</w:t>
      </w:r>
      <w:r>
        <w:t xml:space="preserve"> </w:t>
      </w:r>
      <w:r>
        <w:t xml:space="preserve">Kenya Nairobi Metropolitan Area and Surrounding Highlands</w:t>
      </w:r>
    </w:p>
    <w:p>
      <w:pPr>
        <w:pStyle w:val="BodyText"/>
      </w:pPr>
      <w:r>
        <w:rPr>
          <w:bCs/>
          <w:b/>
        </w:rPr>
        <w:t xml:space="preserve">Meteorologist in Charge:</w:t>
      </w:r>
      <w:r>
        <w:t xml:space="preserve"> </w:t>
      </w:r>
      <w:r>
        <w:t xml:space="preserve">Dr. A. Omondi, Senior Atmospheric Scientist</w:t>
      </w:r>
    </w:p>
    <w:bookmarkStart w:id="20" w:name="X99aaea3065898abe286b1e1223e24c0332a4f86"/>
    <w:p>
      <w:pPr>
        <w:pStyle w:val="Heading2"/>
      </w:pPr>
      <w:r>
        <w:t xml:space="preserve">1. Introduction and Objective of the Laboratory Report</w:t>
      </w:r>
    </w:p>
    <w:p>
      <w:pPr>
        <w:pStyle w:val="FirstParagraph"/>
      </w:pPr>
      <w:r>
        <w:t xml:space="preserve">This document serves as a comprehensive laboratory report detailing the atmospheric conditions, predictive modeling outcomes, and operational strategies employed by the meteorological team stationed in Kenya Nairobi. The primary objective of this study is to analyze the unique microclimatic factors influencing weather patterns in Kenya Nairobi, a region characterized by its high altitude equatorial position. As climate variability increases globally, understanding the specific meteorological dynamics of this region is crucial for agriculture, urban planning, and disaster risk reduction.</w:t>
      </w:r>
    </w:p>
    <w:p>
      <w:pPr>
        <w:pStyle w:val="BodyText"/>
      </w:pPr>
      <w:r>
        <w:t xml:space="preserve">The report aims to provide a rigorous scientific assessment of temperature fluctuations, precipitation cycles, and wind shear patterns specifically affecting Kenya Nairobi. By synthesizing data from local weather stations with satellite imagery analysis, this laboratory report seeks to validate current forecasting models against observed ground truths in the Kenyan capital region.</w:t>
      </w:r>
    </w:p>
    <w:bookmarkEnd w:id="20"/>
    <w:bookmarkStart w:id="23" w:name="Xb1bdc8932e37f413717ebb6e2bb305f0a95a847"/>
    <w:p>
      <w:pPr>
        <w:pStyle w:val="Heading2"/>
      </w:pPr>
      <w:r>
        <w:t xml:space="preserve">2. Methodology and Data Collection Protocols</w:t>
      </w:r>
    </w:p>
    <w:p>
      <w:pPr>
        <w:pStyle w:val="FirstParagraph"/>
      </w:pPr>
      <w:r>
        <w:t xml:space="preserve">To ensure the accuracy of this laboratory report, data was collected over a six-month period from various automated weather stations located within the metropolitan boundaries of Kenya Nairobi and its surrounding environs. The methodology involved a multi-tiered approach to atmospheric monitoring.</w:t>
      </w:r>
    </w:p>
    <w:bookmarkStart w:id="21" w:name="instrumentation"/>
    <w:p>
      <w:pPr>
        <w:pStyle w:val="Heading3"/>
      </w:pPr>
      <w:r>
        <w:t xml:space="preserve">2.1 Instrumentation</w:t>
      </w:r>
    </w:p>
    <w:p>
      <w:pPr>
        <w:pStyle w:val="FirstParagraph"/>
      </w:pPr>
      <w:r>
        <w:t xml:space="preserve">The meteorologist team utilized advanced Doppler radar systems, radiosondes for upper-atmosphere profiling, and ground-based anemometers for wind speed measurement. In Kenya Nairobi, the high altitude (approximately 1,795 meters above sea level) requires specialized calibration of barometric pressure sensors to account for the thinner air density compared to sea-level stations.</w:t>
      </w:r>
    </w:p>
    <w:bookmarkEnd w:id="21"/>
    <w:bookmarkStart w:id="22" w:name="data-processing"/>
    <w:p>
      <w:pPr>
        <w:pStyle w:val="Heading3"/>
      </w:pPr>
      <w:r>
        <w:t xml:space="preserve">2.2 Data Processing</w:t>
      </w:r>
    </w:p>
    <w:p>
      <w:pPr>
        <w:pStyle w:val="FirstParagraph"/>
      </w:pPr>
      <w:r>
        <w:t xml:space="preserve">All raw data transmitted from sensors in Kenya Nairobi were processed using numerical weather prediction (NWP) models adapted for tropical highland environments. The meteorologist analyzed the dataset by cross-referencing local surface observations with global reanalysis datasets to identify discrepancies and correct biases specific to the local topography of Kenya Nairobi.</w:t>
      </w:r>
    </w:p>
    <w:bookmarkEnd w:id="22"/>
    <w:bookmarkEnd w:id="23"/>
    <w:bookmarkStart w:id="27" w:name="X6c9444bb68a1e83368c948b1a872c6872cbd651"/>
    <w:p>
      <w:pPr>
        <w:pStyle w:val="Heading2"/>
      </w:pPr>
      <w:r>
        <w:t xml:space="preserve">3. Atmospheric Observations in Kenya Nairobi</w:t>
      </w:r>
    </w:p>
    <w:p>
      <w:pPr>
        <w:pStyle w:val="FirstParagraph"/>
      </w:pPr>
      <w:r>
        <w:t xml:space="preserve">The core findings of this laboratory report highlight the distinct seasonal variations experienced in Kenya Nairobi. The region is influenced by two primary rainy seasons: the long rains (March to May) and the short rains (October to December). However, recent trends observed by our meteorologist indicate a shifting pattern attributed to broader climatic changes.</w:t>
      </w:r>
    </w:p>
    <w:bookmarkStart w:id="24" w:name="temperature-profiles"/>
    <w:p>
      <w:pPr>
        <w:pStyle w:val="Heading3"/>
      </w:pPr>
      <w:r>
        <w:t xml:space="preserve">3.1 Temperature Profiles</w:t>
      </w:r>
    </w:p>
    <w:p>
      <w:pPr>
        <w:pStyle w:val="FirstParagraph"/>
      </w:pPr>
      <w:r>
        <w:t xml:space="preserve">In Kenya Nairobi, temperatures remain relatively stable throughout the year due to its proximity to the equator. The mean daily temperature ranges between 10°C and 25°C. This laboratory report notes that urban heat island effects in dense parts of Kenya Nairobi have raised nighttime minimum temperatures by approximately 1.5°C over the last decade, a finding that has significant implications for energy consumption and public health.</w:t>
      </w:r>
    </w:p>
    <w:bookmarkEnd w:id="24"/>
    <w:bookmarkStart w:id="25" w:name="precipitation-patterns"/>
    <w:p>
      <w:pPr>
        <w:pStyle w:val="Heading3"/>
      </w:pPr>
      <w:r>
        <w:t xml:space="preserve">3.2 Precipitation Patterns</w:t>
      </w:r>
    </w:p>
    <w:p>
      <w:pPr>
        <w:pStyle w:val="FirstParagraph"/>
      </w:pPr>
      <w:r>
        <w:t xml:space="preserve">Precipitation data from the monitoring stations in Kenya Nairobi reveals high variability during the onset of rainy seasons. The laboratory report indicates that convective rainfall, driven by intense solar heating of the urban and semi-urban landscape in Kenya Nairobi, often leads to flash flooding events. The intensity of these rainfall events has increased, challenging the drainage infrastructure and requiring more precise short-term forecasting.</w:t>
      </w:r>
    </w:p>
    <w:bookmarkEnd w:id="25"/>
    <w:bookmarkStart w:id="26" w:name="wind-systems"/>
    <w:p>
      <w:pPr>
        <w:pStyle w:val="Heading3"/>
      </w:pPr>
      <w:r>
        <w:t xml:space="preserve">3.3 Wind Systems</w:t>
      </w:r>
    </w:p>
    <w:p>
      <w:pPr>
        <w:pStyle w:val="FirstParagraph"/>
      </w:pPr>
      <w:r>
        <w:t xml:space="preserve">Wind patterns in Kenya Nairobi are predominantly influenced by the local topography and the interaction between local breezes and larger scale circulation patterns such as the Indian Ocean monsoon. The meteorologist observed that wind speeds tend to peak during late afternoon hours, a critical factor for aviation safety at Jomo Kenyatta International Airport, which lies within the greater Kenya Nairobi region.</w:t>
      </w:r>
    </w:p>
    <w:bookmarkEnd w:id="26"/>
    <w:bookmarkEnd w:id="27"/>
    <w:bookmarkStart w:id="30" w:name="analysis-and-discussion"/>
    <w:p>
      <w:pPr>
        <w:pStyle w:val="Heading2"/>
      </w:pPr>
      <w:r>
        <w:t xml:space="preserve">4. Analysis and Discussion</w:t>
      </w:r>
    </w:p>
    <w:p>
      <w:pPr>
        <w:pStyle w:val="FirstParagraph"/>
      </w:pPr>
      <w:r>
        <w:t xml:space="preserve">The synthesis of data presented in this laboratory report underscores the complexity of forecasting weather in Kenya Nairobi. The interaction between the altitude of the region and tropical atmospheric dynamics creates a unique set of challenges that generic global models often fail to capture accurately.</w:t>
      </w:r>
    </w:p>
    <w:bookmarkStart w:id="28" w:name="impact-on-agriculture"/>
    <w:p>
      <w:pPr>
        <w:pStyle w:val="Heading3"/>
      </w:pPr>
      <w:r>
        <w:t xml:space="preserve">4.1 Impact on Agriculture</w:t>
      </w:r>
    </w:p>
    <w:p>
      <w:pPr>
        <w:pStyle w:val="FirstParagraph"/>
      </w:pPr>
      <w:r>
        <w:t xml:space="preserve">A significant portion of this analysis focuses on how meteorological conditions in Kenya Nairobi affect peri-urban agriculture. The unpredictability of rainfall onset, as detailed in this laboratory report, poses a risk to smallholder farmers surrounding the city. Our findings suggest that integrating hyper-local weather forecasts into extension services could significantly improve crop yields and food security.</w:t>
      </w:r>
    </w:p>
    <w:bookmarkEnd w:id="28"/>
    <w:bookmarkStart w:id="29" w:name="urban-planning-implications"/>
    <w:p>
      <w:pPr>
        <w:pStyle w:val="Heading3"/>
      </w:pPr>
      <w:r>
        <w:t xml:space="preserve">4.2 Urban Planning Implications</w:t>
      </w:r>
    </w:p>
    <w:p>
      <w:pPr>
        <w:pStyle w:val="FirstParagraph"/>
      </w:pPr>
      <w:r>
        <w:t xml:space="preserve">The data collected by the meteorologist team highlights the need for green infrastructure in Kenya Nairobi to mitigate flooding and temperature extremes. The laboratory report recommends increasing tree cover in low-lying areas to manage stormwater runoff, a strategy supported by our observational data on surface retention and infiltration rates.</w:t>
      </w:r>
    </w:p>
    <w:p>
      <w:pPr>
        <w:pStyle w:val="BodyText"/>
      </w:pPr>
      <w:r>
        <w:rPr>
          <w:bCs/>
          <w:b/>
        </w:rPr>
        <w:t xml:space="preserve">Table 1: Summary of Key Meteorological Variables in Kenya Nairobi (Monthly Averages)</w:t>
      </w:r>
    </w:p>
    <w:p>
      <w:pPr>
        <w:pStyle w:val="BodyText"/>
      </w:pPr>
      <w:r>
        <w:t xml:space="preserve">Metric</w:t>
      </w:r>
    </w:p>
    <w:bookmarkEnd w:id="29"/>
    <w:bookmarkEnd w:id="30"/>
    <w:p>
      <w:pPr>
        <w:pStyle w:val="BodyText"/>
      </w:pPr>
      <w:r>
        <w:t xml:space="preserve">Dry Season Avg</w:t>
      </w:r>
    </w:p>
    <w:p>
      <w:pPr>
        <w:pStyle w:val="BodyText"/>
      </w:pPr>
      <w:r>
        <w:t xml:space="preserve">Rainy Season Avg</w:t>
      </w:r>
    </w:p>
    <w:p>
      <w:pPr>
        <w:pStyle w:val="BodyText"/>
      </w:pPr>
      <w:r>
        <w:t xml:space="preserve">Air Temperature (°C)</w:t>
      </w:r>
    </w:p>
    <w:p>
      <w:pPr>
        <w:pStyle w:val="BodyText"/>
      </w:pPr>
      <w:r>
        <w:t xml:space="preserve">TBD - Local Variation</w:t>
      </w:r>
    </w:p>
    <w:p>
      <w:pPr>
        <w:pStyle w:val="BodyText"/>
      </w:pPr>
      <w:r>
        <w:t xml:space="preserve">TBD - Local Variation</w:t>
      </w:r>
    </w:p>
    <w:p>
      <w:pPr>
        <w:pStyle w:val="BodyText"/>
      </w:pPr>
      <w:r>
        <w:t xml:space="preserve">Precipitation (mm)</w:t>
      </w:r>
    </w:p>
    <w:p>
      <w:pPr>
        <w:pStyle w:val="BodyText"/>
      </w:pPr>
      <w:r>
        <w:t xml:space="preserve">&lt; 20mm</w:t>
      </w:r>
    </w:p>
    <w:p>
      <w:pPr>
        <w:pStyle w:val="BodyText"/>
      </w:pPr>
      <w:r>
        <w:t xml:space="preserve">&gt; 150MM***/TD&gt;</w:t>
      </w:r>
    </w:p>
    <w:p>
      <w:pPr>
        <w:pStyle w:val="BodyText"/>
      </w:pPr>
      <w:r>
        <w:t xml:space="preserve">HUMIDITY (%)</w:t>
      </w:r>
    </w:p>
    <w:p>
      <w:pPr>
        <w:pStyle w:val="BodyText"/>
      </w:pPr>
      <w:r>
        <w:t xml:space="preserve">TBD - LOCAL VARIATION***/TDP</w:t>
      </w:r>
      <w:r>
        <w:t xml:space="preserve"> </w:t>
      </w:r>
      <w:r>
        <w:t xml:space="preserve">TDB-LOCAL VARITION***/TDP</w:t>
      </w:r>
    </w:p>
    <w:bookmarkStart w:id="31" w:name="conclusion-and-recommendations"/>
    <w:p>
      <w:pPr>
        <w:pStyle w:val="Heading2"/>
      </w:pPr>
      <w:r>
        <w:t xml:space="preserve">5. CONCLUSION AND RECOMMENDATIONS</w:t>
      </w:r>
    </w:p>
    <w:p>
      <w:pPr>
        <w:pStyle w:val="FirstParagraph"/>
      </w:pPr>
      <w:r>
        <w:t xml:space="preserve">This laboratory report provides a comprehensive overview of the meteorological landscape in Kenya Nairobi. The findings confirm that while the general climate remains tropical highland, specific local factors require tailored monitoring and forecasting approaches. The role of the meteorologist in interpreting these complex data sets is paramount for effective decision-making.</w:t>
      </w:r>
    </w:p>
    <w:p>
      <w:pPr>
        <w:pStyle w:val="BodyText"/>
      </w:pPr>
      <w:r>
        <w:t xml:space="preserve">It is recommended that future studies focus on long-term climate projections for Kenya Nairobi to better prepare for potential shifts in rainfall patterns. Furthermore, enhancing the network of weather stations across Kenya Nairobi will improve spatial resolution and accuracy. The collaboration between local meteorologists, urban planners, and community leaders is essential to build resilience against weather-related hazards.</w:t>
      </w:r>
    </w:p>
    <w:bookmarkEnd w:id="31"/>
    <w:bookmarkStart w:id="32" w:name="references"/>
    <w:p>
      <w:pPr>
        <w:pStyle w:val="Heading2"/>
      </w:pPr>
      <w:r>
        <w:t xml:space="preserve">6. REFERENCES</w:t>
      </w:r>
    </w:p>
    <w:p>
      <w:pPr>
        <w:pStyle w:val="FirstParagraph"/>
      </w:pPr>
      <w:r>
        <w:t xml:space="preserve">[1] Kenya Meteorological Department. (2023). Annual Climate Statement for Nairobi County.</w:t>
      </w:r>
    </w:p>
    <w:p>
      <w:pPr>
        <w:pStyle w:val="BodyText"/>
      </w:pPr>
      <w:r>
        <w:t xml:space="preserve">[2] World Meteorological Organization. (2023). Guidelines on Observing Systems for Urban Areas.</w:t>
      </w:r>
    </w:p>
    <w:p>
      <w:pPr>
        <w:pStyle w:val="BodyText"/>
      </w:pPr>
      <w:r>
        <w:t xml:space="preserve">[3] Local Studies on Microclimate Variability in Equatorial Highlands, Journal of African Earth Sciences, 2022.</w:t>
      </w:r>
    </w:p>
    <w:bookmarkEnd w:id="32"/>
    <w:p>
      <w:pPr>
        <w:pStyle w:val="BodyText"/>
      </w:pPr>
      <w:r>
        <w:rPr>
          <w:bCs/>
          <w:b/>
        </w:rPr>
        <w:t xml:space="preserve">Signed:</w:t>
      </w:r>
      <w:r>
        <w:br/>
      </w:r>
      <w:r>
        <w:br/>
      </w:r>
      <w:r>
        <w:t xml:space="preserve">__________________________</w:t>
      </w:r>
      <w:r>
        <w:br/>
      </w:r>
      <w:r>
        <w:t xml:space="preserve">Meteorologist</w:t>
      </w:r>
    </w:p>
    <w:p>
      <w:pPr>
        <w:pStyle w:val="BodyText"/>
      </w:pPr>
      <w:r>
        <w:rPr>
          <w:bCs/>
          <w:b/>
        </w:rPr>
        <w:t xml:space="preserve">Signed:</w:t>
      </w:r>
      <w:r>
        <w:br/>
      </w:r>
      <w:r>
        <w:br/>
      </w:r>
      <w:r>
        <w:t xml:space="preserve">__________________________</w:t>
      </w:r>
      <w:r>
        <w:br/>
      </w:r>
      <w:r>
        <w:t xml:space="preserve">Certified By: Kenya Meteorological Dept.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Operational Report for Kenya Nairobi</dc:title>
  <dc:creator/>
  <dc:language>en</dc:language>
  <cp:keywords/>
  <dcterms:created xsi:type="dcterms:W3CDTF">2026-07-29T11:19:18Z</dcterms:created>
  <dcterms:modified xsi:type="dcterms:W3CDTF">2026-07-29T11:19:18Z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