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Laboratory</w:t>
      </w:r>
      <w:r>
        <w:t xml:space="preserve"> </w:t>
      </w:r>
      <w:r>
        <w:t xml:space="preserve">Report:</w:t>
      </w:r>
      <w:r>
        <w:t xml:space="preserve"> </w:t>
      </w:r>
      <w:r>
        <w:t xml:space="preserve">Houston</w:t>
      </w:r>
      <w:r>
        <w:t xml:space="preserve"> </w:t>
      </w:r>
      <w:r>
        <w:t xml:space="preserve">Climate</w:t>
      </w:r>
      <w:r>
        <w:t xml:space="preserve"> </w:t>
      </w:r>
      <w:r>
        <w:t xml:space="preserve">Dynamics</w:t>
      </w:r>
    </w:p>
    <w:bookmarkStart w:id="20" w:name="X0a285586bc8fb5c2d3c873431f41ba457926567"/>
    <w:p>
      <w:pPr>
        <w:pStyle w:val="Heading1"/>
      </w:pPr>
      <w:r>
        <w:t xml:space="preserve">Meteorological Laboratory Report: Atmospheric Dynamics and Climate Variability in the United States Houston Region</w:t>
      </w:r>
    </w:p>
    <w:p>
      <w:pPr>
        <w:pStyle w:val="FirstParagraph"/>
      </w:pPr>
      <w:r>
        <w:rPr>
          <w:bCs/>
          <w:b/>
        </w:rPr>
        <w:t xml:space="preserve">Date:</w:t>
      </w:r>
      <w:r>
        <w:t xml:space="preserve"> </w:t>
      </w:r>
      <w:r>
        <w:t xml:space="preserve">October 24, 2023</w:t>
      </w:r>
      <w:r>
        <w:br/>
      </w:r>
      <w:r>
        <w:rPr>
          <w:bCs/>
          <w:b/>
        </w:rPr>
        <w:t xml:space="preserve">Laboratory ID:</w:t>
      </w:r>
      <w:r>
        <w:t xml:space="preserve"> </w:t>
      </w:r>
      <w:r>
        <w:t xml:space="preserve">MET-HOU-2023-X9</w:t>
      </w:r>
      <w:r>
        <w:br/>
      </w:r>
    </w:p>
    <w:p>
      <w:pPr>
        <w:pStyle w:val="BodyText"/>
      </w:pPr>
      <w:r>
        <w:t xml:space="preserve">Status:: Final Review</w:t>
      </w:r>
    </w:p>
    <w:bookmarkEnd w:id="20"/>
    <w:bookmarkStart w:id="21" w:name="i.-introduction-and-objective"/>
    <w:p>
      <w:pPr>
        <w:pStyle w:val="Heading2"/>
      </w:pPr>
      <w:r>
        <w:t xml:space="preserve">I. Introduction and Objective</w:t>
      </w:r>
    </w:p>
    <w:p>
      <w:pPr>
        <w:pStyle w:val="FirstParagraph"/>
      </w:pPr>
      <w:r>
        <w:t xml:space="preserve">The primary objective of this laboratory report is to analyze the complex meteorological patterns characteristic of the United States Houston region, with a specific focus on the role and responsibilities of the professional Meteorologist operating within this unique geographic and climatic zone. The Houston metropolitan area, located in southeastern Texas along the Gulf Coast, presents a distinct set of atmospheric challenges due to its proximity to warm ocean waters, flat topography, high population density, and significant industrial infrastructure. Understanding these dynamics is not merely an academic exercise but a critical necessity for public safety, agricultural planning, and urban resilience.</w:t>
      </w:r>
    </w:p>
    <w:p>
      <w:pPr>
        <w:pStyle w:val="BodyText"/>
      </w:pPr>
      <w:r>
        <w:t xml:space="preserve">As a Meteorologist studying this region must contend with the interplay between subtropical humidity and temperate frontal systems. This report details the observational methodologies employed to track precipitation events, temperature inversions, and severe weather phenomena such as tropical cyclones and convective storms. The analysis aims to elucidate how real-time data interpretation by the Meteorologist directly influences forecasting accuracy and emergency response protocols in one of the most vulnerable coastal cities in the United States.</w:t>
      </w:r>
    </w:p>
    <w:bookmarkEnd w:id="21"/>
    <w:bookmarkStart w:id="22" w:name="ii.-geographic-and-climatic-context"/>
    <w:p>
      <w:pPr>
        <w:pStyle w:val="Heading2"/>
      </w:pPr>
      <w:r>
        <w:t xml:space="preserve">II. Geographic and Climatic Context</w:t>
      </w:r>
    </w:p>
    <w:p>
      <w:pPr>
        <w:pStyle w:val="FirstParagraph"/>
      </w:pPr>
      <w:r>
        <w:t xml:space="preserve">Houston’s climate is classified as humid subtropical, characterized by hot, humid summers and mild winters. However, this general classification masks significant intra-annual variability that requires nuanced analysis by the Meteorologist. The region’s flat topography allows for unimpeded movement of air masses from the Gulf of Mexico to the north and west. This geographical feature is pivotal in understanding storm surge potential during hurricane events and the rapid spread of humidity across urban centers.</w:t>
      </w:r>
    </w:p>
    <w:p>
      <w:pPr>
        <w:pStyle w:val="BodyText"/>
      </w:pPr>
      <w:r>
        <w:t xml:space="preserve">The "heat island" effect, exacerbated by extensive asphalt coverage and industrial emissions, creates localized microclimates within Houston that differ from surrounding rural areas. A skilled Meteorologist must account for these thermal anomalies when generating forecasts, as they can trigger isolated thunderstorm development even during periods of large-scale atmospheric stability. Furthermore, the frequent occurrence of high dew points contributes to an oppressive sensation of heat, which has direct implications for public health advisories issued by meteorological services.</w:t>
      </w:r>
    </w:p>
    <w:bookmarkEnd w:id="22"/>
    <w:bookmarkStart w:id="23" w:name="iii.-methodology-and-data-acquisition"/>
    <w:p>
      <w:pPr>
        <w:pStyle w:val="Heading2"/>
      </w:pPr>
      <w:r>
        <w:t xml:space="preserve">III. Methodology and Data Acquisition</w:t>
      </w:r>
    </w:p>
    <w:p>
      <w:pPr>
        <w:pStyle w:val="FirstParagraph"/>
      </w:pPr>
      <w:r>
        <w:t xml:space="preserve">Data collection in this laboratory study relied on a multi-source approach integrating satellite imagery, Doppler radar networks, ground-based weather stations, and upper-air sounding data (radiosondes). The Meteorologist utilized National Oceanic and Atmospheric Administration (NOAA) datasets alongside local Texas Air Control Board records to ensure comprehensive coverage of both meteorological variables and environmental quality indicators.</w:t>
      </w:r>
    </w:p>
    <w:p>
      <w:pPr>
        <w:pStyle w:val="BodyText"/>
      </w:pPr>
      <w:r>
        <w:rPr>
          <w:bCs/>
          <w:b/>
        </w:rPr>
        <w:t xml:space="preserve">A. Surface Observations:</w:t>
      </w:r>
      <w:r>
        <w:t xml:space="preserve"> </w:t>
      </w:r>
      <w:r>
        <w:t xml:space="preserve">Continuous monitoring of barometric pressure, wind speed/direction, temperature, and relative humidity was conducted via automated surface observing systems (ASOS) located at George Bush Intercontinental Airport (IAH) and William P. Hobby Airport (HOU). These stations provide critical baseline data for identifying frontal passages and pressure troughs.</w:t>
      </w:r>
    </w:p>
    <w:p>
      <w:pPr>
        <w:pStyle w:val="BodyText"/>
      </w:pPr>
      <w:r>
        <w:rPr>
          <w:bCs/>
          <w:b/>
        </w:rPr>
        <w:t xml:space="preserve">B. Remote Sensing:</w:t>
      </w:r>
      <w:r>
        <w:t xml:space="preserve"> </w:t>
      </w:r>
      <w:r>
        <w:t xml:space="preserve">The National Weather Service’s NEXRAD WSR-88D radar network was instrumental in tracking convective initiation and precipitation intensity. By analyzing reflectivity and velocity products, the Meteorologist can distinguish between rain, hail, and rotation within thunderstorms—key indicators for tornado warnings.</w:t>
      </w:r>
    </w:p>
    <w:p>
      <w:pPr>
        <w:pStyle w:val="BodyText"/>
      </w:pPr>
      <w:r>
        <w:rPr>
          <w:bCs/>
          <w:b/>
        </w:rPr>
        <w:t xml:space="preserve">C. Atmospheric Sounding:</w:t>
      </w:r>
      <w:r>
        <w:t xml:space="preserve"> </w:t>
      </w:r>
      <w:r>
        <w:t xml:space="preserve">Twice-daily radiosonde launches from nearby locations provided vertical profiles of temperature and moisture. These profiles allowed for the calculation of instability indices such as CAPE (Convective Available Potential Energy), which is a vital parameter in predicting severe storm potential in the Houston area.</w:t>
      </w:r>
    </w:p>
    <w:bookmarkEnd w:id="23"/>
    <w:bookmarkStart w:id="24" w:name="X3a58d85b7eb72547c6bfb55634a8e835e2392bc"/>
    <w:p>
      <w:pPr>
        <w:pStyle w:val="Heading2"/>
      </w:pPr>
      <w:r>
        <w:t xml:space="preserve">IV. Data Analysis and Meteorological Phenomena</w:t>
      </w:r>
    </w:p>
    <w:p>
      <w:pPr>
        <w:pStyle w:val="FirstParagraph"/>
      </w:pPr>
      <w:r>
        <w:t xml:space="preserve">The analysis revealed three predominant weather patterns affecting the United States Houston region: tropical moisture influx, frontal passages, and urban-induced convection.</w:t>
      </w:r>
    </w:p>
    <w:p>
      <w:pPr>
        <w:pStyle w:val="BodyText"/>
      </w:pPr>
      <w:r>
        <w:t xml:space="preserve">Meteorological Variable</w:t>
      </w:r>
    </w:p>
    <w:bookmarkEnd w:id="24"/>
    <w:p>
      <w:pPr>
        <w:pStyle w:val="BodyText"/>
      </w:pPr>
      <w:r>
        <w:t xml:space="preserve">Average Value (Seasonal)</w:t>
      </w:r>
    </w:p>
    <w:p>
      <w:pPr>
        <w:pStyle w:val="BodyText"/>
      </w:pPr>
      <w:r>
        <w:t xml:space="preserve">&lt;</w:t>
      </w:r>
    </w:p>
    <w:p>
      <w:pPr>
        <w:pStyle w:val="BodyText"/>
      </w:pPr>
      <w:r>
        <w:t xml:space="preserve">Impact on Houston Climate</w:t>
      </w:r>
    </w:p>
    <w:p>
      <w:pPr>
        <w:pStyle w:val="BodyText"/>
      </w:pPr>
      <w:r>
        <w:t xml:space="preserve">Average Summer Temperature</w:t>
      </w:r>
    </w:p>
    <w:p>
      <w:pPr>
        <w:pStyle w:val="BodyText"/>
      </w:pPr>
      <w:r>
        <w:t xml:space="preserve">&gt; 90°F (32°C)</w:t>
      </w:r>
    </w:p>
    <w:p>
      <w:pPr>
        <w:pStyle w:val="BodyText"/>
      </w:pPr>
      <w:r>
        <w:t xml:space="preserve">Elevated heat stress risk, high energy demand</w:t>
      </w:r>
    </w:p>
    <w:p>
      <w:pPr>
        <w:pStyle w:val="BodyText"/>
      </w:pPr>
      <w:r>
        <w:t xml:space="preserve">Precipitation (Annual)</w:t>
      </w:r>
    </w:p>
    <w:p>
      <w:pPr>
        <w:pStyle w:val="BodyText"/>
      </w:pPr>
      <w:r>
        <w:t xml:space="preserve">~50 inches</w:t>
      </w:r>
    </w:p>
    <w:p>
      <w:pPr>
        <w:pStyle w:val="BodyText"/>
      </w:pPr>
      <w:r>
        <w:t xml:space="preserve">Flood risk due to flat terrain and impervious surfaces</w:t>
      </w:r>
    </w:p>
    <w:p>
      <w:pPr>
        <w:pStyle w:val="BodyText"/>
      </w:pPr>
      <w:r>
        <w:t xml:space="preserve">Hurricane Season Activity</w:t>
      </w:r>
    </w:p>
    <w:p>
      <w:pPr>
        <w:pStyle w:val="BodyText"/>
      </w:pPr>
      <w:r>
        <w:t xml:space="preserve">Jun-Nov Peak</w:t>
      </w:r>
    </w:p>
    <w:p>
      <w:pPr>
        <w:pStyle w:val="BodyText"/>
      </w:pPr>
      <w:r>
        <w:t xml:space="preserve">Critical for evacuation planning and storm surge modeling by Meteorologist</w:t>
      </w:r>
    </w:p>
    <w:p>
      <w:pPr>
        <w:pStyle w:val="BodyText"/>
      </w:pPr>
      <w:r>
        <w:rPr>
          <w:bCs/>
          <w:b/>
        </w:rPr>
        <w:t xml:space="preserve">A. Tropical Cyclone Dynamics:</w:t>
      </w:r>
      <w:r>
        <w:t xml:space="preserve"> </w:t>
      </w:r>
      <w:r>
        <w:t xml:space="preserve">Houston’s proximity to the Gulf makes it highly susceptible to tropical systems. The Meteorologist plays a crucial role in interpreting model guidance such as the GFS (Global Forecast System) and ECMWF (European Centre for Medium-Range Weather Forecasts). Discrepancies between these models often arise regarding landfall locations, which can result in significant variations in projected wind and rainfall impacts. For instance, a shift of just 50 miles north or south can mean the difference between catastrophic flooding and minimal impact. The Meteorologist must synthesize ensemble data to provide probabilistic forecasts that guide emergency management decisions.</w:t>
      </w:r>
    </w:p>
    <w:p>
      <w:pPr>
        <w:pStyle w:val="BodyText"/>
      </w:pPr>
      <w:r>
        <w:rPr>
          <w:bCs/>
          <w:b/>
        </w:rPr>
        <w:t xml:space="preserve">B. Convective Storms:</w:t>
      </w:r>
      <w:r>
        <w:t xml:space="preserve"> </w:t>
      </w:r>
      <w:r>
        <w:t xml:space="preserve">During the spring and early summer, daytime heating combines with high moisture content from the Gulf to create unstable atmospheric conditions. This often leads to severe thunderstorms capable of producing damaging winds, large hail, and flash flooding. The flat landscape allows these storms to organize quickly into squall lines or mesoscale convective systems (MCSs). The Meteorologist monitors dewpoint depressions and lift mechanisms to predict the timing and intensity of these events, issuing warnings that allow residents time to seek shelter.</w:t>
      </w:r>
    </w:p>
    <w:p>
      <w:pPr>
        <w:pStyle w:val="BodyText"/>
      </w:pPr>
      <w:r>
        <w:rPr>
          <w:bCs/>
          <w:b/>
        </w:rPr>
        <w:t xml:space="preserve">C. Air Quality and Meteorology:</w:t>
      </w:r>
      <w:r>
        <w:t xml:space="preserve"> </w:t>
      </w:r>
      <w:r>
        <w:t xml:space="preserve">Houston is a major hub for petrochemical industry. The relationship between meteorology and air quality is profound. During periods of stagnation, characterized by low wind speeds and temperature inversions, pollutants can accumulate near the surface. The Meteorologist must monitor boundary layer height and wind vectors to predict episodes of poor air quality, advising on potential health risks for sensitive populations.</w:t>
      </w:r>
    </w:p>
    <w:bookmarkStart w:id="25" w:name="Xc85e40389765ad5eb60a05d3985a0637fe2e8cf"/>
    <w:p>
      <w:pPr>
        <w:pStyle w:val="Heading2"/>
      </w:pPr>
      <w:r>
        <w:t xml:space="preserve">V. Role of the Meteorologist in Public Safety</w:t>
      </w:r>
    </w:p>
    <w:p>
      <w:pPr>
        <w:pStyle w:val="FirstParagraph"/>
      </w:pPr>
      <w:r>
        <w:t xml:space="preserve">The analysis underscores that the role of a Meteorologist in Houston extends beyond simple temperature reporting. In this region, they act as critical risk communicators and technical advisors. The complexity of weather threats—from hurricane storm surges exacerbated by sea-level rise to flash floods resulting from intense rainfall rates—requires a high level of expertise.</w:t>
      </w:r>
    </w:p>
    <w:p>
      <w:pPr>
        <w:pStyle w:val="BodyText"/>
      </w:pPr>
      <w:r>
        <w:t xml:space="preserve">One key finding is the importance of community engagement. Meteorologists in Houston utilize social media, local news partnerships, and public workshops to educate residents on preparedness. For example, during hurricane season, clear communication about evacuation zones based on storm surge models is vital. Misunderstandings can lead to last-minute panics or dangerous delays in evacuation.</w:t>
      </w:r>
    </w:p>
    <w:p>
      <w:pPr>
        <w:pStyle w:val="BodyText"/>
      </w:pPr>
      <w:r>
        <w:t xml:space="preserve">Furthermore, the Meteorologist collaborates with urban planners and engineers. Data regarding 100-year flood plains and rainfall intensities for various return periods (e.g., 1-hour, 6-hour, 24-hour storms) informs zoning laws and infrastructure development. As climate change alters precipitation patterns in the United States Houston region, increasing the frequency of extreme events, the Meteorologist’s role in providing updated climate projections becomes increasingly important for long-term resilience planning.</w:t>
      </w:r>
    </w:p>
    <w:bookmarkEnd w:id="25"/>
    <w:bookmarkStart w:id="26" w:name="vi.-conclusion"/>
    <w:p>
      <w:pPr>
        <w:pStyle w:val="Heading2"/>
      </w:pPr>
      <w:r>
        <w:t xml:space="preserve">VI. Conclusion</w:t>
      </w:r>
    </w:p>
    <w:p>
      <w:pPr>
        <w:pStyle w:val="FirstParagraph"/>
      </w:pPr>
      <w:r>
        <w:t xml:space="preserve">This laboratory report demonstrates that meteorological analysis in the United States Houston region is a multifaceted discipline requiring rigorous data interpretation, advanced modeling skills, and effective communication strategies. The unique geographic and climatic characteristics of Houston create an environment where the impact of weather events is amplified by population density and industrial activity.</w:t>
      </w:r>
    </w:p>
    <w:p>
      <w:pPr>
        <w:pStyle w:val="BodyText"/>
      </w:pPr>
      <w:r>
        <w:t xml:space="preserve">The Meteorologist serves as the linchpin between raw atmospheric data and actionable public safety information. By leveraging comprehensive observation networks, understanding local microclimates, and interpreting complex model outputs, the Meteorologist mitigates risk to life and property. Future research should focus on integrating high-resolution urban canopy models into forecast systems to further improve accuracy in predicting heat stress and localized flooding in this rapidly growing metropolitan area.</w:t>
      </w:r>
    </w:p>
    <w:p>
      <w:pPr>
        <w:pStyle w:val="BodyText"/>
      </w:pPr>
      <w:r>
        <w:t xml:space="preserve">In summary, the effective functioning of emergency management infrastructure in Houston is deeply dependent on the precision and clarity of meteorological services. As weather patterns become increasingly volatile, the expertise provided by trained Meteorologists remains an indispensable asset to the United States Houston community and beyond.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Laboratory Report: Houston Climate Dynamics</dc:title>
  <dc:creator/>
  <dc:language>en</dc:language>
  <cp:keywords/>
  <dcterms:created xsi:type="dcterms:W3CDTF">2026-07-29T13:06:39Z</dcterms:created>
  <dcterms:modified xsi:type="dcterms:W3CDTF">2026-07-29T13:06:39Z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