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Meteorological</w:t>
      </w:r>
      <w:r>
        <w:t xml:space="preserve"> </w:t>
      </w:r>
      <w:r>
        <w:t xml:space="preserve">Analysis</w:t>
      </w:r>
      <w:r>
        <w:t xml:space="preserve"> </w:t>
      </w:r>
      <w:r>
        <w:t xml:space="preserve">Lab</w:t>
      </w:r>
      <w:r>
        <w:t xml:space="preserve"> </w:t>
      </w:r>
      <w:r>
        <w:t xml:space="preserve">Report:</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p>
      <w:pPr>
        <w:pStyle w:val="FirstParagraph"/>
      </w:pPr>
      <w:r>
        <w:rPr>
          <w:bCs/>
          <w:b/>
        </w:rPr>
        <w:t xml:space="preserve">Laboratory Name:</w:t>
      </w:r>
      <w:r>
        <w:t xml:space="preserve"> </w:t>
      </w:r>
      <w:r>
        <w:t xml:space="preserve">Atmospheric Dynamics Research Institute</w:t>
      </w:r>
      <w:r>
        <w:br/>
      </w:r>
      <w:r>
        <w:rPr>
          <w:bCs/>
          <w:b/>
        </w:rPr>
        <w:t xml:space="preserve">Date:</w:t>
      </w:r>
      <w:r>
        <w:t xml:space="preserve"> </w:t>
      </w:r>
      <w:r>
        <w:t xml:space="preserve">October 15, 2023</w:t>
      </w:r>
      <w:r>
        <w:br/>
      </w:r>
      <w:r>
        <w:rPr>
          <w:bCs/>
          <w:b/>
        </w:rPr>
        <w:t xml:space="preserve">Title:</w:t>
      </w:r>
    </w:p>
    <w:bookmarkStart w:id="27" w:name="Xba57967adcd96984048f952442529037aeed044"/>
    <w:p>
      <w:pPr>
        <w:pStyle w:val="Heading1"/>
      </w:pPr>
      <w:r>
        <w:t xml:space="preserve">Laboratory Report: Meteorological Data Acquisition and Analysis</w:t>
      </w:r>
    </w:p>
    <w:bookmarkStart w:id="20" w:name="i.-executive-summary"/>
    <w:p>
      <w:pPr>
        <w:pStyle w:val="Heading2"/>
      </w:pPr>
      <w:r>
        <w:t xml:space="preserve">I. Executive Summary</w:t>
      </w:r>
    </w:p>
    <w:p>
      <w:pPr>
        <w:pStyle w:val="FirstParagraph"/>
      </w:pPr>
      <w:r>
        <w:t xml:space="preserve">This Laboratory Report serves to document the rigorous scientific observations and data analysis conducted regarding atmospheric conditions within the dense urban environment of United States New York City. The primary objective of this study was to evaluate the efficacy of modern Meteorologist methodologies in predicting short-term weather anomalies caused by rapid urbanization. By focusing on specific sectors within United States New York City, particularly Manhattan and surrounding boroughs, this report highlights how local geographic features interact with broader synoptic systems.</w:t>
      </w:r>
    </w:p>
    <w:bookmarkEnd w:id="20"/>
    <w:bookmarkStart w:id="21" w:name="ii.-introduction-and-background"/>
    <w:p>
      <w:pPr>
        <w:pStyle w:val="Heading2"/>
      </w:pPr>
      <w:r>
        <w:t xml:space="preserve">II. Introduction and Background</w:t>
      </w:r>
    </w:p>
    <w:p>
      <w:pPr>
        <w:pStyle w:val="FirstParagraph"/>
      </w:pPr>
      <w:r>
        <w:t xml:space="preserve">The role of a Meteorologist is critical in modern society, providing essential data for agriculture, aviation, emergency management, and daily civilian life. However, the unique topographical and architectural characteristics of major metropolitan areas present distinct challenges that differ significantly from rural meteorological studies. United States New York City stands as a prime case study for such analysis due to its high population density, extensive concrete infrastructure, and proximity to large bodies of water like the Atlantic Ocean, Long Island Sound, and the Hudson River.</w:t>
      </w:r>
    </w:p>
    <w:p>
      <w:pPr>
        <w:pStyle w:val="BodyText"/>
      </w:pPr>
      <w:r>
        <w:t xml:space="preserve">In this laboratory report, we examine how these factors contribute to the Urban Heat Island (UHI) effect. This phenomenon occurs when urban areas experience higher temperatures than their rural surroundings due to human activities and heat-absorbing materials. Understanding these microclimates is essential for accurate forecasting in United States New York City, where temperature variations can differ by several degrees between neighborhoods within a few miles.</w:t>
      </w:r>
    </w:p>
    <w:bookmarkEnd w:id="21"/>
    <w:bookmarkStart w:id="22" w:name="iii.-methodology"/>
    <w:p>
      <w:pPr>
        <w:pStyle w:val="Heading2"/>
      </w:pPr>
      <w:r>
        <w:t xml:space="preserve">III. Methodology</w:t>
      </w:r>
    </w:p>
    <w:p>
      <w:pPr>
        <w:pStyle w:val="FirstParagraph"/>
      </w:pPr>
      <w:r>
        <w:t xml:space="preserve">To ensure the integrity of this Laboratory Report, a multi-faceted data collection strategy was employed over a period of four weeks. The following methods were utilized:</w:t>
      </w:r>
    </w:p>
    <w:p>
      <w:pPr>
        <w:numPr>
          <w:ilvl w:val="0"/>
          <w:numId w:val="1001"/>
        </w:numPr>
        <w:pStyle w:val="Compact"/>
      </w:pPr>
      <w:r>
        <w:rPr>
          <w:bCs/>
          <w:b/>
        </w:rPr>
        <w:t xml:space="preserve">Data Acquisition Stations:</w:t>
      </w:r>
      <w:r>
        <w:t xml:space="preserve"> </w:t>
      </w:r>
      <w:r>
        <w:t xml:space="preserve">Twelve automated weather stations were deployed across key locations in United States New York City, including Central Park (control site for baseline rural-like conditions), Times Square (high density commercial zone), and the Brooklyn Bridge area (water-adjacent urban zone).</w:t>
      </w:r>
    </w:p>
    <w:p>
      <w:pPr>
        <w:numPr>
          <w:ilvl w:val="0"/>
          <w:numId w:val="1001"/>
        </w:numPr>
        <w:pStyle w:val="Compact"/>
      </w:pPr>
      <w:r>
        <w:rPr>
          <w:bCs/>
          <w:b/>
        </w:rPr>
        <w:t xml:space="preserve">Meteorologist Field Observations:</w:t>
      </w:r>
      <w:r>
        <w:t xml:space="preserve"> </w:t>
      </w:r>
      <w:r>
        <w:t xml:space="preserve">Certified Meteorologists conducted hourly field visits to validate sensor data. These professionals utilized handheld anemometers, hygrometers, and thermal imaging cameras to measure surface temperatures and wind speeds.</w:t>
      </w:r>
    </w:p>
    <w:p>
      <w:pPr>
        <w:numPr>
          <w:ilvl w:val="0"/>
          <w:numId w:val="1001"/>
        </w:numPr>
        <w:pStyle w:val="Compact"/>
      </w:pPr>
      <w:r>
        <w:rPr>
          <w:bCs/>
          <w:b/>
        </w:rPr>
        <w:t xml:space="preserve">Satellite Analysis:</w:t>
      </w:r>
      <w:r>
        <w:t xml:space="preserve"> </w:t>
      </w:r>
      <w:r>
        <w:t xml:space="preserve">Remote sensing data was collected from NOAA satellites to analyze cloud cover patterns and sea surface temperatures surrounding United States New York City.</w:t>
      </w:r>
    </w:p>
    <w:bookmarkEnd w:id="22"/>
    <w:bookmarkStart w:id="23" w:name="iv.-results-and-data-presentation"/>
    <w:p>
      <w:pPr>
        <w:pStyle w:val="Heading2"/>
      </w:pPr>
      <w:r>
        <w:t xml:space="preserve">IV. Results and Data Presentation</w:t>
      </w:r>
    </w:p>
    <w:p>
      <w:pPr>
        <w:pStyle w:val="FirstParagraph"/>
      </w:pPr>
      <w:r>
        <w:t xml:space="preserve">The data collected reveals significant correlations between urban density and temperature retention. The following table summarizes the average temperature differentials observed during peak daylight hours:</w:t>
      </w:r>
    </w:p>
    <w:p>
      <w:pPr>
        <w:pStyle w:val="BodyText"/>
      </w:pPr>
      <w:r>
        <w:t xml:space="preserve">Meteorological Parameter</w:t>
      </w:r>
    </w:p>
    <w:p>
      <w:pPr>
        <w:pStyle w:val="BodyText"/>
      </w:pPr>
      <w:r>
        <w:t xml:space="preserve">Rural Control (Central Park)</w:t>
      </w:r>
    </w:p>
    <w:p>
      <w:pPr>
        <w:pStyle w:val="BodyText"/>
      </w:pPr>
      <w:r>
        <w:t xml:space="preserve">Dense Urban Center (Manhattan Midtown)</w:t>
      </w:r>
    </w:p>
    <w:p>
      <w:pPr>
        <w:pStyle w:val="BodyText"/>
      </w:pPr>
      <w:r>
        <w:rPr>
          <w:bCs/>
          <w:b/>
        </w:rPr>
        <w:t xml:space="preserve">Average High Temp</w:t>
      </w:r>
    </w:p>
    <w:p>
      <w:pPr>
        <w:pStyle w:val="BodyText"/>
      </w:pPr>
      <w:r>
        <w:t xml:space="preserve">78.5°F</w:t>
      </w:r>
    </w:p>
    <w:p>
      <w:pPr>
        <w:pStyle w:val="BodyText"/>
      </w:pPr>
      <w:r>
        <w:t xml:space="preserve">84.2°F</w:t>
      </w:r>
    </w:p>
    <w:p>
      <w:pPr>
        <w:pStyle w:val="BodyText"/>
      </w:pPr>
      <w:r>
        <w:t xml:space="preserve">&lt; tr &gt;</w:t>
      </w:r>
      <w:r>
        <w:t xml:space="preserve"> </w:t>
      </w:r>
      <w:r>
        <w:t xml:space="preserve">&lt; td &gt; Humidity Levels &lt; td align = "center" &gt; 65 % &lt; td align = "center" &gt; 72 %</w:t>
      </w:r>
    </w:p>
    <w:p>
      <w:pPr>
        <w:pStyle w:val="BodyText"/>
      </w:pPr>
      <w:r>
        <w:t xml:space="preserve">Average Wind Speed</w:t>
      </w:r>
    </w:p>
    <w:p>
      <w:pPr>
        <w:pStyle w:val="BodyText"/>
      </w:pPr>
      <w:r>
        <w:t xml:space="preserve">4.5 mph</w:t>
      </w:r>
    </w:p>
    <w:p>
      <w:pPr>
        <w:pStyle w:val="BodyText"/>
      </w:pPr>
      <w:r>
        <w:t xml:space="preserve">2.1 mph</w:t>
      </w:r>
    </w:p>
    <w:p>
      <w:pPr>
        <w:pStyle w:val="BodyText"/>
      </w:pPr>
      <w:r>
        <w:t xml:space="preserve">&lt; tr &gt;</w:t>
      </w:r>
      <w:r>
        <w:t xml:space="preserve"> </w:t>
      </w:r>
      <w:r>
        <w:t xml:space="preserve">&lt; td &gt;&lt; strong &gt; Nighttime Low Temp Differential &lt; td align = "center" &gt; Baseline &lt; th align = "center" &gt; +6.5°F Above Baseline</w:t>
      </w:r>
    </w:p>
    <w:p>
      <w:pPr>
        <w:pStyle w:val="BodyText"/>
      </w:pPr>
      <w:r>
        <w:t xml:space="preserve">The results indicate that while daytime temperatures are elevated in the dense urban center, the most significant impact is observed at night. The retention of heat by concrete and asphalt leads to reduced cooling rates, a critical factor for public health during summer months in United States New York City.</w:t>
      </w:r>
    </w:p>
    <w:bookmarkEnd w:id="23"/>
    <w:bookmarkStart w:id="24" w:name="v.-discussion"/>
    <w:p>
      <w:pPr>
        <w:pStyle w:val="Heading2"/>
      </w:pPr>
      <w:r>
        <w:t xml:space="preserve">V. Discussion</w:t>
      </w:r>
    </w:p>
    <w:p>
      <w:pPr>
        <w:pStyle w:val="FirstParagraph"/>
      </w:pPr>
      <w:r>
        <w:t xml:space="preserve">The implications of these findings are profound for the practice of meteorology in highly populated regions. A Meteorologist working in United States New York City must account for the UHI effect when issuing forecasts. Standard models often fail to capture such microclimatic variations, leading to potential discrepancies between predicted and actual conditions.</w:t>
      </w:r>
    </w:p>
    <w:p>
      <w:pPr>
        <w:pStyle w:val="BodyText"/>
      </w:pPr>
      <w:r>
        <w:t xml:space="preserve">Furthermore, wind patterns were observed to be significantly disrupted by skyscrapers and narrow streets. This creates "canyon effects," where wind speeds are reduced at street level but can accelerate dramatically at higher elevations. For a Meteorologist analyzing air quality dispersion or the spread of particulate matter, these localized wind dynamics are crucial.</w:t>
      </w:r>
    </w:p>
    <w:bookmarkEnd w:id="24"/>
    <w:bookmarkStart w:id="25" w:name="vi.-conclusion"/>
    <w:p>
      <w:pPr>
        <w:pStyle w:val="Heading2"/>
      </w:pPr>
      <w:r>
        <w:t xml:space="preserve">VI. Conclusion</w:t>
      </w:r>
    </w:p>
    <w:p>
      <w:pPr>
        <w:pStyle w:val="FirstParagraph"/>
      </w:pPr>
      <w:r>
        <w:t xml:space="preserve">This Laboratory Report confirms that traditional meteorological models require significant adjustment when applied to complex urban environments like United States New York City. The integration of high-resolution local data is essential for accurate forecasting. As climate change continues to alter global weather patterns, the need for precise, location-specific analysis becomes even more critical.</w:t>
      </w:r>
    </w:p>
    <w:p>
      <w:pPr>
        <w:pStyle w:val="BodyText"/>
      </w:pPr>
      <w:r>
        <w:t xml:space="preserve">In conclusion, the role of a Meteorologist extends beyond simple temperature reading; it involves a comprehensive understanding of human-environment interactions. Future research should focus on integrating green infrastructure data into meteorological models to better predict how urban planning initiatives might mitigate heat retention in United States New York City.</w:t>
      </w:r>
    </w:p>
    <w:bookmarkEnd w:id="25"/>
    <w:bookmarkStart w:id="26" w:name="vii.-references"/>
    <w:p>
      <w:pPr>
        <w:pStyle w:val="Heading2"/>
      </w:pPr>
      <w:r>
        <w:t xml:space="preserve">VII. References</w:t>
      </w:r>
    </w:p>
    <w:p>
      <w:pPr>
        <w:numPr>
          <w:ilvl w:val="0"/>
          <w:numId w:val="1002"/>
        </w:numPr>
        <w:pStyle w:val="Compact"/>
      </w:pPr>
      <w:r>
        <w:t xml:space="preserve">NOAA National Weather Service. "Urban Climate Research Division." &lt; li &gt;</w:t>
      </w:r>
      <w:r>
        <w:t xml:space="preserve"> </w:t>
      </w:r>
      <w:r>
        <w:t xml:space="preserve">US Environmental Protection Agency. "Heat Island Effect and Urban Meteorology." &lt; li align = 'center' &gt;</w:t>
      </w:r>
      <w:r>
        <w:t xml:space="preserve"> </w:t>
      </w:r>
      <w:r>
        <w:t xml:space="preserve">Metropolitan Atmospheric Study Group. "Annual Report on NYC Microclimates, 2023."</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Meteorological Analysis Lab Report: United States New York City</dc:title>
  <dc:creator/>
  <dc:language>en</dc:language>
  <cp:keywords/>
  <dcterms:created xsi:type="dcterms:W3CDTF">2026-07-30T14:56:44Z</dcterms:created>
  <dcterms:modified xsi:type="dcterms:W3CDTF">2026-07-30T14:56:44Z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