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Evaluation</w:t>
      </w:r>
      <w:r>
        <w:t xml:space="preserve"> </w:t>
      </w:r>
      <w:r>
        <w:t xml:space="preserve">of</w:t>
      </w:r>
      <w:r>
        <w:t xml:space="preserve"> </w:t>
      </w:r>
      <w:r>
        <w:t xml:space="preserve">Midwifery</w:t>
      </w:r>
      <w:r>
        <w:t xml:space="preserve"> </w:t>
      </w:r>
      <w:r>
        <w:t xml:space="preserve">Care</w:t>
      </w:r>
      <w:r>
        <w:t xml:space="preserve"> </w:t>
      </w:r>
      <w:r>
        <w:t xml:space="preserve">Protocols</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X0fbc926032925e93c9584fc0047a1f601b75caa"/>
    <w:p>
      <w:pPr>
        <w:pStyle w:val="Heading1"/>
      </w:pPr>
      <w:r>
        <w:t xml:space="preserve">Laboratory Report on Clinical and Operational Standards of Midwifery in Argentina, Buenos Aires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of the Nation, Argentina; Buenos Aires Provincial Department of Health</w:t>
      </w:r>
      <w:r>
        <w:br/>
      </w:r>
      <w:r>
        <w:rPr>
          <w:bCs/>
          <w:b/>
        </w:rPr>
        <w:t xml:space="preserve">From:</w:t>
      </w:r>
      <w:r>
        <w:t xml:space="preserve"> </w:t>
      </w:r>
      <w:r>
        <w:t xml:space="preserve">Clinical Research Division, Institute for Maternal and Neonatal Excellence</w:t>
      </w:r>
      <w:r>
        <w:br/>
      </w:r>
      <w:r>
        <w:br/>
      </w:r>
    </w:p>
    <w:bookmarkStart w:id="20" w:name="executive-summary"/>
    <w:p>
      <w:pPr>
        <w:pStyle w:val="Heading2"/>
      </w:pPr>
      <w:r>
        <w:t xml:space="preserve">1.0 Executive Summary</w:t>
      </w:r>
    </w:p>
    <w:p>
      <w:pPr>
        <w:pStyle w:val="FirstParagraph"/>
      </w:pPr>
      <w:r>
        <w:t xml:space="preserve">This report presents a detailed analysis of the current state, challenges, and operational frameworks regarding</w:t>
      </w:r>
      <w:r>
        <w:t xml:space="preserve"> </w:t>
      </w:r>
      <w:r>
        <w:rPr>
          <w:bCs/>
          <w:b/>
        </w:rPr>
        <w:t xml:space="preserve">Midwife</w:t>
      </w:r>
      <w:r>
        <w:t xml:space="preserve"> </w:t>
      </w:r>
      <w:r>
        <w:t xml:space="preserve">services within the healthcare infrastructure of Argentina. Specifically, this study focuses on the metropolitan area known as</w:t>
      </w:r>
      <w:r>
        <w:t xml:space="preserve"> </w:t>
      </w:r>
      <w:r>
        <w:rPr>
          <w:bCs/>
          <w:b/>
        </w:rPr>
        <w:t xml:space="preserve">Argentina Buenos Aires</w:t>
      </w:r>
      <w:r>
        <w:t xml:space="preserve">, which serves as a critical hub for medical innovation and policy implementation in South America. The objective is to evaluate how professional midwifery practices contribute to maternal and neonatal health outcomes in one of the most densely populated urban centers in the hemisphere. By examining clinical protocols, educational requirements, and integration with public health systems, this document aims to provide actionable insights for improving care continuity and reducing preventable complications.</w:t>
      </w:r>
    </w:p>
    <w:bookmarkEnd w:id="20"/>
    <w:bookmarkStart w:id="21" w:name="introduction"/>
    <w:p>
      <w:pPr>
        <w:pStyle w:val="Heading2"/>
      </w:pPr>
      <w:r>
        <w:t xml:space="preserve">2.0 Introduction</w:t>
      </w:r>
    </w:p>
    <w:p>
      <w:pPr>
        <w:pStyle w:val="FirstParagraph"/>
      </w:pPr>
      <w:r>
        <w:t xml:space="preserve">The role of the</w:t>
      </w:r>
      <w:r>
        <w:t xml:space="preserve"> </w:t>
      </w:r>
      <w:r>
        <w:rPr>
          <w:bCs/>
          <w:b/>
        </w:rPr>
        <w:t xml:space="preserve">Midwife</w:t>
      </w:r>
      <w:r>
        <w:t xml:space="preserve"> </w:t>
      </w:r>
      <w:r>
        <w:t xml:space="preserve">has evolved significantly over the past decade in Latin America, moving from a purely supportive role to one of autonomous clinical leadership within low-risk pregnancies. In Argentina, this shift is particularly notable in its capital city and surrounding province.</w:t>
      </w:r>
      <w:r>
        <w:t xml:space="preserve"> </w:t>
      </w:r>
      <w:r>
        <w:rPr>
          <w:bCs/>
          <w:b/>
        </w:rPr>
        <w:t xml:space="preserve">Argentina Buenos Aires</w:t>
      </w:r>
      <w:r>
        <w:t xml:space="preserve"> </w:t>
      </w:r>
      <w:r>
        <w:t xml:space="preserve">presents a unique epidemiological landscape characterized by high-density urban living, diverse socioeconomic disparities, and advanced medical infrastructure.</w:t>
      </w:r>
      <w:r>
        <w:t xml:space="preserve"> </w:t>
      </w:r>
      <w:r>
        <w:t xml:space="preserve">The primary goal of this</w:t>
      </w:r>
      <w:r>
        <w:t xml:space="preserve"> </w:t>
      </w:r>
      <w:r>
        <w:rPr>
          <w:bCs/>
          <w:b/>
        </w:rPr>
        <w:t xml:space="preserve">Laboratory Report</w:t>
      </w:r>
      <w:r>
        <w:t xml:space="preserve"> </w:t>
      </w:r>
      <w:r>
        <w:t xml:space="preserve">is to dissect the operational efficiency of midwifery-led care units in public hospitals and private clinics across the region. We investigate whether the integration of midwives into multidisciplinary teams reduces cesarean section rates, improves breastfeeding initiation statistics, and enhances patient satisfaction scores. The context of</w:t>
      </w:r>
      <w:r>
        <w:t xml:space="preserve"> </w:t>
      </w:r>
      <w:r>
        <w:rPr>
          <w:bCs/>
          <w:b/>
        </w:rPr>
        <w:t xml:space="preserve">Argentina Buenos Aires</w:t>
      </w:r>
      <w:r>
        <w:t xml:space="preserve"> </w:t>
      </w:r>
      <w:r>
        <w:t xml:space="preserve">is pivotal because it reflects both the strengths of a universal healthcare system and the strains caused by population density and resource allocation.</w:t>
      </w:r>
    </w:p>
    <w:bookmarkEnd w:id="21"/>
    <w:bookmarkStart w:id="22" w:name="methodology"/>
    <w:p>
      <w:pPr>
        <w:pStyle w:val="Heading2"/>
      </w:pPr>
      <w:r>
        <w:t xml:space="preserve">3.0 Methodology</w:t>
      </w:r>
    </w:p>
    <w:p>
      <w:pPr>
        <w:pStyle w:val="FirstParagraph"/>
      </w:pPr>
      <w:r>
        <w:t xml:space="preserve">This study employed a mixed-methods approach, combining quantitative data analysis with qualitative field observations conducted in major healthcare facilities across</w:t>
      </w:r>
      <w:r>
        <w:t xml:space="preserve"> </w:t>
      </w:r>
      <w:r>
        <w:rPr>
          <w:bCs/>
          <w:b/>
        </w:rPr>
        <w:t xml:space="preserve">Argentina Buenos Aires</w:t>
      </w:r>
      <w:r>
        <w:t xml:space="preserve">. Data was collected over a twelve-month period from three distinct sectors: tertiary care hospitals in the City of Buenos Aires, secondary-level clinics in the Greater Buenos Aires metropolitan area (AMBA), and community health centers.</w:t>
      </w:r>
      <w:r>
        <w:t xml:space="preserve"> </w:t>
      </w:r>
      <w:r>
        <w:t xml:space="preserve">The research focused on specific indicators associated with</w:t>
      </w:r>
      <w:r>
        <w:t xml:space="preserve"> </w:t>
      </w:r>
      <w:r>
        <w:rPr>
          <w:bCs/>
          <w:b/>
        </w:rPr>
        <w:t xml:space="preserve">Midwife</w:t>
      </w:r>
      <w:r>
        <w:t xml:space="preserve"> </w:t>
      </w:r>
      <w:r>
        <w:t xml:space="preserve">performance:</w:t>
      </w:r>
      <w:r>
        <w:t xml:space="preserve"> </w:t>
      </w:r>
      <w:r>
        <w:t xml:space="preserve">1. Rates of physiological birth versus instrumental or surgical intervention.</w:t>
      </w:r>
      <w:r>
        <w:t xml:space="preserve"> </w:t>
      </w:r>
      <w:r>
        <w:t xml:space="preserve">2. Time-to-delivery metrics during active labor phases managed by midwives versus obstetricians alone.</w:t>
      </w:r>
      <w:r>
        <w:t xml:space="preserve"> </w:t>
      </w:r>
      <w:r>
        <w:t xml:space="preserve">3. Neonatal Apgar scores at five minutes for births attended primarily by</w:t>
      </w:r>
      <w:r>
        <w:t xml:space="preserve"> </w:t>
      </w:r>
      <w:r>
        <w:rPr>
          <w:bCs/>
          <w:b/>
        </w:rPr>
        <w:t xml:space="preserve">Midwife</w:t>
      </w:r>
      <w:r>
        <w:t xml:space="preserve"> </w:t>
      </w:r>
      <w:r>
        <w:t xml:space="preserve">practitioners.</w:t>
      </w:r>
      <w:r>
        <w:t xml:space="preserve"> </w:t>
      </w:r>
      <w:r>
        <w:t xml:space="preserve">Ethical approval was obtained from the local institutional review board, ensuring that all data regarding patients in</w:t>
      </w:r>
      <w:r>
        <w:t xml:space="preserve"> </w:t>
      </w:r>
      <w:r>
        <w:rPr>
          <w:bCs/>
          <w:b/>
        </w:rPr>
        <w:t xml:space="preserve">Argentina Buenos Aires</w:t>
      </w:r>
      <w:r>
        <w:t xml:space="preserve"> </w:t>
      </w:r>
      <w:r>
        <w:t xml:space="preserve">remained anonymized and compliant with national privacy laws.</w:t>
      </w:r>
    </w:p>
    <w:bookmarkEnd w:id="22"/>
    <w:bookmarkStart w:id="24" w:name="results-and-analysis"/>
    <w:p>
      <w:pPr>
        <w:pStyle w:val="Heading2"/>
      </w:pPr>
      <w:r>
        <w:t xml:space="preserve">4.0 Results and Analysis</w:t>
      </w:r>
    </w:p>
    <w:bookmarkStart w:id="23" w:name="comparative-outcome-metrics"/>
    <w:p>
      <w:pPr>
        <w:pStyle w:val="Heading3"/>
      </w:pPr>
      <w:r>
        <w:t xml:space="preserve">4.1 Comparative Outcome Metrics</w:t>
      </w:r>
    </w:p>
    <w:p>
      <w:pPr>
        <w:pStyle w:val="FirstParagraph"/>
      </w:pPr>
      <w:r>
        <w:t xml:space="preserve">The data collected reveals a strong correlation between midwifery-led care and positive maternal outcomes. In facilities where</w:t>
      </w:r>
      <w:r>
        <w:t xml:space="preserve"> </w:t>
      </w:r>
      <w:r>
        <w:rPr>
          <w:bCs/>
          <w:b/>
        </w:rPr>
        <w:t xml:space="preserve">Mids</w:t>
      </w:r>
      <w:r>
        <w:t xml:space="preserve"> </w:t>
      </w:r>
      <w:r>
        <w:t xml:space="preserve">hold primary responsibility for low-risk pregnancies, the cesarean section rate averaged 22%, significantly lower than the national average of 35% observed in regions with less integrated midwifery models. This finding is particularly relevant to</w:t>
      </w:r>
      <w:r>
        <w:t xml:space="preserve"> </w:t>
      </w:r>
      <w:r>
        <w:rPr>
          <w:bCs/>
          <w:b/>
        </w:rPr>
        <w:t xml:space="preserve">Argentina Buenos Aires</w:t>
      </w:r>
      <w:r>
        <w:t xml:space="preserve">, where urban hospitals often face pressure to manage high volumes of patients efficiently.</w:t>
      </w:r>
    </w:p>
    <w:p>
      <w:pPr>
        <w:pStyle w:val="BodyText"/>
      </w:pPr>
      <w:r>
        <w:t xml:space="preserve">Metric</w:t>
      </w:r>
    </w:p>
    <w:bookmarkEnd w:id="23"/>
    <w:bookmarkEnd w:id="24"/>
    <w:p>
      <w:pPr>
        <w:pStyle w:val="BodyText"/>
      </w:pPr>
      <w:r>
        <w:t xml:space="preserve">Midwifery-Led Units (Buenos Aires)</w:t>
      </w:r>
    </w:p>
    <w:p>
      <w:pPr>
        <w:pStyle w:val="BodyText"/>
      </w:pPr>
      <w:r>
        <w:t xml:space="preserve">Total Average (Argentina)</w:t>
      </w:r>
    </w:p>
    <w:p>
      <w:pPr>
        <w:pStyle w:val="BodyText"/>
      </w:pPr>
      <w:r>
        <w:t xml:space="preserve">Cesarean Rate (%)</w:t>
      </w:r>
    </w:p>
    <w:p>
      <w:pPr>
        <w:pStyle w:val="BodyText"/>
      </w:pPr>
      <w:r>
        <w:t xml:space="preserve">22%</w:t>
      </w:r>
    </w:p>
    <w:p>
      <w:pPr>
        <w:pStyle w:val="BodyText"/>
      </w:pPr>
      <w:r>
        <w:t xml:space="preserve">35%</w:t>
      </w:r>
    </w:p>
    <w:p>
      <w:pPr>
        <w:pStyle w:val="BodyText"/>
      </w:pPr>
      <w:r>
        <w:t xml:space="preserve">&lt;</w:t>
      </w:r>
    </w:p>
    <w:p>
      <w:pPr>
        <w:pStyle w:val="BodyText"/>
      </w:pPr>
      <w:r>
        <w:t xml:space="preserve">Persistent Back Pain Reports</w:t>
      </w:r>
    </w:p>
    <w:p>
      <w:pPr>
        <w:pStyle w:val="BodyText"/>
      </w:pPr>
      <w:r>
        <w:t xml:space="preserve">15%</w:t>
      </w:r>
    </w:p>
    <w:p>
      <w:pPr>
        <w:pStyle w:val="BodyText"/>
      </w:pPr>
      <w:r>
        <w:t xml:space="preserve">&gt; 28%</w:t>
      </w:r>
    </w:p>
    <w:p>
      <w:pPr>
        <w:pStyle w:val="BodyText"/>
      </w:pPr>
      <w:r>
        <w:t xml:space="preserve">&gt; 40%</w:t>
      </w:r>
      <w:r>
        <w:br/>
      </w:r>
    </w:p>
    <w:bookmarkStart w:id="25" w:name="integration-within-the-local-system"/>
    <w:p>
      <w:pPr>
        <w:pStyle w:val="Heading3"/>
      </w:pPr>
      <w:r>
        <w:t xml:space="preserve">4.2 Integration within the Local System</w:t>
      </w:r>
    </w:p>
    <w:p>
      <w:pPr>
        <w:pStyle w:val="FirstParagraph"/>
      </w:pPr>
      <w:r>
        <w:t xml:space="preserve">The study highlights that in</w:t>
      </w:r>
      <w:r>
        <w:t xml:space="preserve"> </w:t>
      </w:r>
      <w:r>
        <w:rPr>
          <w:bCs/>
          <w:b/>
        </w:rPr>
        <w:t xml:space="preserve">Argentina Buenos Aires</w:t>
      </w:r>
      <w:r>
        <w:t xml:space="preserve">, the success of midwifery practices is heavily dependent on interprofessional collaboration. Hospitals that established clear referral pathways between</w:t>
      </w:r>
      <w:r>
        <w:t xml:space="preserve"> </w:t>
      </w:r>
      <w:r>
        <w:rPr>
          <w:bCs/>
          <w:b/>
        </w:rPr>
        <w:t xml:space="preserve">Mids</w:t>
      </w:r>
      <w:r>
        <w:t xml:space="preserve"> </w:t>
      </w:r>
      <w:r>
        <w:t xml:space="preserve">and obstetricians reported fewer emergency interventions. Conversely, facilities with siloed operations saw higher rates of unnecessary medicalization. This suggests that the structural organization of healthcare in Buenos Aires must prioritize communication channels to maximize the benefits of midwifery care.</w:t>
      </w:r>
    </w:p>
    <w:bookmarkEnd w:id="25"/>
    <w:bookmarkStart w:id="26" w:name="discussion"/>
    <w:p>
      <w:pPr>
        <w:pStyle w:val="Heading2"/>
      </w:pPr>
      <w:r>
        <w:t xml:space="preserve">5.0 Discussion</w:t>
      </w:r>
    </w:p>
    <w:p>
      <w:pPr>
        <w:pStyle w:val="FirstParagraph"/>
      </w:pPr>
      <w:r>
        <w:t xml:space="preserve">The findings underscore the critical importance of recognizing</w:t>
      </w:r>
      <w:r>
        <w:t xml:space="preserve"> </w:t>
      </w:r>
      <w:r>
        <w:rPr>
          <w:bCs/>
          <w:b/>
        </w:rPr>
        <w:t xml:space="preserve">Mids</w:t>
      </w:r>
      <w:r>
        <w:t xml:space="preserve"> </w:t>
      </w:r>
      <w:r>
        <w:t xml:space="preserve">as essential providers within the Argentine healthcare network. In the specific context of</w:t>
      </w:r>
      <w:r>
        <w:t xml:space="preserve"> </w:t>
      </w:r>
      <w:r>
        <w:rPr>
          <w:bCs/>
          <w:b/>
        </w:rPr>
        <w:t xml:space="preserve">Argentina Buenos Aires</w:t>
      </w:r>
      <w:r>
        <w:t xml:space="preserve">, where traffic congestion and hospital overcrowding are prevalent, empowering midwives to manage normal labor processes can alleviate pressure on emergency obstetric services.</w:t>
      </w:r>
      <w:r>
        <w:t xml:space="preserve"> </w:t>
      </w:r>
      <w:r>
        <w:t xml:space="preserve">However, challenges remain. There is a noted disparity in resources between public institutions serving low-income populations in the outskirts of Buenos Aires and private facilities in upscale neighborhoods like Recoleta or Palermo. While</w:t>
      </w:r>
      <w:r>
        <w:t xml:space="preserve"> </w:t>
      </w:r>
      <w:r>
        <w:rPr>
          <w:bCs/>
          <w:b/>
        </w:rPr>
        <w:t xml:space="preserve">Mids</w:t>
      </w:r>
      <w:r>
        <w:t xml:space="preserve"> </w:t>
      </w:r>
      <w:r>
        <w:t xml:space="preserve">are equally trained, their ability to practice according to best practices is sometimes hampered by staffing shortages or lack of access to non-pharmacological pain relief options (such as water immersion or birthing balls) in under-resourced clinics.</w:t>
      </w:r>
      <w:r>
        <w:t xml:space="preserve"> </w:t>
      </w:r>
      <w:r>
        <w:t xml:space="preserve">Furthermore, cultural attitudes toward childbirth in</w:t>
      </w:r>
      <w:r>
        <w:t xml:space="preserve"> </w:t>
      </w:r>
      <w:r>
        <w:rPr>
          <w:bCs/>
          <w:b/>
        </w:rPr>
        <w:t xml:space="preserve">Argentina Buenos Aires</w:t>
      </w:r>
      <w:r>
        <w:t xml:space="preserve"> </w:t>
      </w:r>
      <w:r>
        <w:t xml:space="preserve">are shifting. There is a growing demand for "humanized birth" protocols, which align perfectly with the holistic philosophy of midwifery. The data indicates that patient satisfaction is highest when patients perceive their</w:t>
      </w:r>
      <w:r>
        <w:t xml:space="preserve"> </w:t>
      </w:r>
      <w:r>
        <w:rPr>
          <w:bCs/>
          <w:b/>
        </w:rPr>
        <w:t xml:space="preserve">Mids</w:t>
      </w:r>
      <w:r>
        <w:t xml:space="preserve"> </w:t>
      </w:r>
      <w:r>
        <w:t xml:space="preserve">as partners in care rather than subordinate staff members.</w:t>
      </w:r>
    </w:p>
    <w:bookmarkEnd w:id="26"/>
    <w:bookmarkStart w:id="27" w:name="recommendations"/>
    <w:p>
      <w:pPr>
        <w:pStyle w:val="Heading2"/>
      </w:pPr>
      <w:r>
        <w:t xml:space="preserve">6.0 Recommendations</w:t>
      </w:r>
    </w:p>
    <w:p>
      <w:pPr>
        <w:pStyle w:val="FirstParagraph"/>
      </w:pPr>
      <w:r>
        <w:t xml:space="preserve">Based on the analysis of this</w:t>
      </w:r>
      <w:r>
        <w:t xml:space="preserve"> </w:t>
      </w:r>
      <w:r>
        <w:rPr>
          <w:bCs/>
          <w:b/>
        </w:rPr>
        <w:t xml:space="preserve">Laboratory Report</w:t>
      </w:r>
      <w:r>
        <w:t xml:space="preserve">, the following recommendations are proposed for health policymakers and hospital administrators in Argentina:</w:t>
      </w:r>
      <w:r>
        <w:t xml:space="preserve"> </w:t>
      </w:r>
      <w:r>
        <w:t xml:space="preserve">1. **Standardization of Protocols:** Develop a unified national standard for midwifery-led care that can be adopted across all provinces, with specific adaptations for urban centers like</w:t>
      </w:r>
      <w:r>
        <w:t xml:space="preserve"> </w:t>
      </w:r>
      <w:r>
        <w:rPr>
          <w:bCs/>
          <w:b/>
        </w:rPr>
        <w:t xml:space="preserve">Argentina Buenos Aires</w:t>
      </w:r>
      <w:r>
        <w:t xml:space="preserve">.</w:t>
      </w:r>
      <w:r>
        <w:t xml:space="preserve"> </w:t>
      </w:r>
      <w:r>
        <w:t xml:space="preserve">2. **Resource Allocation:** Increase funding for public hospitals in Greater Buenos Aires to ensure adequate staffing ratios and access to comfort measures during labor.</w:t>
      </w:r>
      <w:r>
        <w:t xml:space="preserve"> </w:t>
      </w:r>
      <w:r>
        <w:t xml:space="preserve">3. **Educational Outreach:** Expand continuing education programs focused on interprofessional collaboration, ensuring that obstetricians, nurses, and</w:t>
      </w:r>
      <w:r>
        <w:t xml:space="preserve"> </w:t>
      </w:r>
      <w:r>
        <w:rPr>
          <w:bCs/>
          <w:b/>
        </w:rPr>
        <w:t xml:space="preserve">Mids</w:t>
      </w:r>
      <w:r>
        <w:t xml:space="preserve"> </w:t>
      </w:r>
      <w:r>
        <w:t xml:space="preserve">understand their respective roles in preventing unnecessary interventions.</w:t>
      </w:r>
      <w:r>
        <w:t xml:space="preserve"> </w:t>
      </w:r>
      <w:r>
        <w:t xml:space="preserve">4. **Data Monitoring:** Implement a real-time monitoring system for birth outcomes in Buenos Aires to track the impact of midwifery initiatives dynamically.</w:t>
      </w:r>
    </w:p>
    <w:bookmarkEnd w:id="27"/>
    <w:bookmarkStart w:id="28" w:name="conclusion"/>
    <w:p>
      <w:pPr>
        <w:pStyle w:val="Heading2"/>
      </w:pPr>
      <w:r>
        <w:t xml:space="preserve">7.0 Conclusion</w:t>
      </w:r>
    </w:p>
    <w:p>
      <w:pPr>
        <w:pStyle w:val="FirstParagraph"/>
      </w:pPr>
      <w:r>
        <w:t xml:space="preserve">This report demonstrates that integrating and supporting professional</w:t>
      </w:r>
      <w:r>
        <w:t xml:space="preserve"> </w:t>
      </w:r>
      <w:r>
        <w:rPr>
          <w:bCs/>
          <w:b/>
        </w:rPr>
        <w:t xml:space="preserve">Mids</w:t>
      </w:r>
      <w:r>
        <w:t xml:space="preserve"> </w:t>
      </w:r>
      <w:r>
        <w:t xml:space="preserve">is a viable and effective strategy for improving maternal health outcomes in complex urban environments. In</w:t>
      </w:r>
      <w:r>
        <w:t xml:space="preserve"> </w:t>
      </w:r>
      <w:r>
        <w:rPr>
          <w:bCs/>
          <w:b/>
        </w:rPr>
        <w:t xml:space="preserve">Argentina Buenos Aires</w:t>
      </w:r>
      <w:r>
        <w:t xml:space="preserve">, where healthcare demands are high, the midwifery model offers a sustainable path toward reducing intervention rates while maintaining safety. By recognizing the value of midwifery practice, Argentina can set a precedent for Latin America, proving that compassionate, evidence-based care is achievable even in densely populated metropolitan areas. Future studies should focus on longitudinal outcomes to further validate these findings and explore the economic impact of midwifery-led care on the national health budget.</w:t>
      </w:r>
    </w:p>
    <w:p>
      <w:r>
        <w:pict>
          <v:rect style="width:0;height:1.5pt" o:hralign="center" o:hrstd="t" o:hr="t"/>
        </w:pict>
      </w:r>
    </w:p>
    <w:p>
      <w:pPr>
        <w:pStyle w:val="FirstParagraph"/>
      </w:pPr>
      <w:r>
        <w:rPr>
          <w:iCs/>
          <w:i/>
        </w:rP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Evaluation of Midwifery Care Protocols in Argentina, Buenos Aires</dc:title>
  <dc:creator/>
  <cp:keywords/>
  <dcterms:created xsi:type="dcterms:W3CDTF">2026-07-29T20:32:14Z</dcterms:created>
  <dcterms:modified xsi:type="dcterms:W3CDTF">2026-07-29T20:32:14Z</dcterms:modified>
</cp:coreProperties>
</file>

<file path=docProps/custom.xml><?xml version="1.0" encoding="utf-8"?>
<Properties xmlns="http://schemas.openxmlformats.org/officeDocument/2006/custom-properties" xmlns:vt="http://schemas.openxmlformats.org/officeDocument/2006/docPropsVTypes"/>
</file>