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Brazil</w:t>
      </w:r>
      <w:r>
        <w:t xml:space="preserve"> </w:t>
      </w:r>
      <w:r>
        <w:t xml:space="preserve">Brasília</w:t>
      </w:r>
    </w:p>
    <w:bookmarkStart w:id="30" w:name="X90cc51d906d540bb9763584c509fdf95d1ddcc4"/>
    <w:p>
      <w:pPr>
        <w:pStyle w:val="Heading1"/>
      </w:pPr>
      <w:r>
        <w:t xml:space="preserve">Laboratory Report on Clinical and Community Midwifery Standards</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Brazil Brasília (Federal District)</w:t>
      </w:r>
      <w:r>
        <w:br/>
      </w:r>
      <w:r>
        <w:rPr>
          <w:bCs/>
          <w:b/>
        </w:rPr>
        <w:t xml:space="preserve">Subject Scope:</w:t>
      </w:r>
      <w:r>
        <w:t xml:space="preserve"> </w:t>
      </w:r>
      <w:r>
        <w:t xml:space="preserve">Integration of Midwife Roles within the Unified Health System (SUS)</w:t>
      </w:r>
      <w:r>
        <w:br/>
      </w:r>
      <w:r>
        <w:rPr>
          <w:bCs/>
          <w:b/>
        </w:rPr>
        <w:t xml:space="preserve">Status:</w:t>
      </w:r>
      <w:r>
        <w:t xml:space="preserve"> </w:t>
      </w:r>
      <w:r>
        <w:t xml:space="preserve">Final Draft for Administrative Review</w:t>
      </w:r>
    </w:p>
    <w:bookmarkStart w:id="20" w:name="executive-summary"/>
    <w:p>
      <w:pPr>
        <w:pStyle w:val="Heading2"/>
      </w:pPr>
      <w:r>
        <w:t xml:space="preserve">1. Executive Summary</w:t>
      </w:r>
    </w:p>
    <w:p>
      <w:pPr>
        <w:pStyle w:val="FirstParagraph"/>
      </w:pPr>
      <w:r>
        <w:t xml:space="preserve">This Lab Report presents a comprehensive analysis of the current status, operational challenges, and clinical efficacy of the Midwife profession within the Federal District of Brazil Brasília. As a federal laboratory report intended for health policymakers and clinical supervisors, this document aims to evaluate how midwifery practices align with national directives in one of Brazil's most urbanized regions. The findings suggest that while the theoretical framework for midwifery care in</w:t>
      </w:r>
      <w:r>
        <w:t xml:space="preserve"> </w:t>
      </w:r>
      <w:r>
        <w:rPr>
          <w:bCs/>
          <w:b/>
        </w:rPr>
        <w:t xml:space="preserve">Brazil Brasília</w:t>
      </w:r>
      <w:r>
        <w:t xml:space="preserve"> </w:t>
      </w:r>
      <w:r>
        <w:t xml:space="preserve">is robustly supported by public policy, the practical implementation faces distinct hurdles regarding staffing ratios and interprofessional collaboration. This report emphasizes the critical role of the</w:t>
      </w:r>
      <w:r>
        <w:t xml:space="preserve"> </w:t>
      </w:r>
      <w:r>
        <w:rPr>
          <w:bCs/>
          <w:b/>
        </w:rPr>
        <w:t xml:space="preserve">Midwife</w:t>
      </w:r>
      <w:r>
        <w:t xml:space="preserve"> </w:t>
      </w:r>
      <w:r>
        <w:t xml:space="preserve">as a primary agent of change in reducing maternal and neonatal mortality rates, serving as an essential pillar in the healthcare infrastructure of</w:t>
      </w:r>
      <w:r>
        <w:t xml:space="preserve"> </w:t>
      </w:r>
      <w:r>
        <w:rPr>
          <w:bCs/>
          <w:b/>
        </w:rPr>
        <w:t xml:space="preserve">Brazil Brasília</w:t>
      </w:r>
      <w:r>
        <w:t xml:space="preserve">.</w:t>
      </w:r>
    </w:p>
    <w:bookmarkEnd w:id="20"/>
    <w:bookmarkStart w:id="21" w:name="introduction-and-contextual-framework"/>
    <w:p>
      <w:pPr>
        <w:pStyle w:val="Heading2"/>
      </w:pPr>
      <w:r>
        <w:t xml:space="preserve">2. Introduction and Contextual Framework</w:t>
      </w:r>
    </w:p>
    <w:p>
      <w:pPr>
        <w:pStyle w:val="FirstParagraph"/>
      </w:pPr>
      <w:r>
        <w:t xml:space="preserve">The landscape of maternal health care in Brazil has undergone significant transformation over the last two decades, driven by a policy shift toward humanized birth practices. Within this context, the Federal District of</w:t>
      </w:r>
      <w:r>
        <w:t xml:space="preserve"> </w:t>
      </w:r>
      <w:r>
        <w:rPr>
          <w:bCs/>
          <w:b/>
        </w:rPr>
        <w:t xml:space="preserve">Brazil Brasília</w:t>
      </w:r>
      <w:r>
        <w:t xml:space="preserve"> </w:t>
      </w:r>
      <w:r>
        <w:t xml:space="preserve">serves as a unique case study due to its high urbanization index and centralized administrative structure. The inclusion of the</w:t>
      </w:r>
      <w:r>
        <w:t xml:space="preserve"> </w:t>
      </w:r>
      <w:r>
        <w:rPr>
          <w:bCs/>
          <w:b/>
        </w:rPr>
        <w:t xml:space="preserve">Midwife</w:t>
      </w:r>
      <w:r>
        <w:t xml:space="preserve"> </w:t>
      </w:r>
      <w:r>
        <w:t xml:space="preserve">(known locally as "Obstetra") into the broader scope of primary healthcare is not merely a clinical decision but a socio-political mandate aimed at decentralizing care from high-tech hospitals to community-based settings.</w:t>
      </w:r>
    </w:p>
    <w:p>
      <w:pPr>
        <w:pStyle w:val="BodyText"/>
      </w:pPr>
      <w:r>
        <w:t xml:space="preserve">In</w:t>
      </w:r>
      <w:r>
        <w:t xml:space="preserve"> </w:t>
      </w:r>
      <w:r>
        <w:rPr>
          <w:bCs/>
          <w:b/>
        </w:rPr>
        <w:t xml:space="preserve">Brazil Brasília</w:t>
      </w:r>
      <w:r>
        <w:t xml:space="preserve">, the integration of midwifery services is deeply intertwined with the principles of the Unified Health System (Sistema Único de Saúde - SUS). The objective of this lab report is to dissect the operational mechanics of these services. We must understand that a</w:t>
      </w:r>
      <w:r>
        <w:t xml:space="preserve"> </w:t>
      </w:r>
      <w:r>
        <w:rPr>
          <w:bCs/>
          <w:b/>
        </w:rPr>
        <w:t xml:space="preserve">Midwife</w:t>
      </w:r>
      <w:r>
        <w:t xml:space="preserve"> </w:t>
      </w:r>
      <w:r>
        <w:t xml:space="preserve">in this specific geographical and political context acts as both a clinician and a health educator. This dual role is particularly vital in</w:t>
      </w:r>
      <w:r>
        <w:t xml:space="preserve"> </w:t>
      </w:r>
      <w:r>
        <w:rPr>
          <w:bCs/>
          <w:b/>
        </w:rPr>
        <w:t xml:space="preserve">Brazil Brasília</w:t>
      </w:r>
      <w:r>
        <w:t xml:space="preserve">, where socioeconomic disparities exist between the planned urban core and satellite cities, requiring adaptable care models.</w:t>
      </w:r>
    </w:p>
    <w:bookmarkEnd w:id="21"/>
    <w:bookmarkStart w:id="22" w:name="methodology-of-clinical-observation"/>
    <w:p>
      <w:pPr>
        <w:pStyle w:val="Heading2"/>
      </w:pPr>
      <w:r>
        <w:t xml:space="preserve">3. Methodology of Clinical Observation</w:t>
      </w:r>
    </w:p>
    <w:p>
      <w:pPr>
        <w:pStyle w:val="FirstParagraph"/>
      </w:pPr>
      <w:r>
        <w:t xml:space="preserve">To gather the data presented in this report, a multi-phase observational study was conducted across three major health hubs in</w:t>
      </w:r>
      <w:r>
        <w:t xml:space="preserve"> </w:t>
      </w:r>
      <w:r>
        <w:rPr>
          <w:bCs/>
          <w:b/>
        </w:rPr>
        <w:t xml:space="preserve">Brazil Brasília</w:t>
      </w:r>
      <w:r>
        <w:t xml:space="preserve">. The methodology included:</w:t>
      </w:r>
    </w:p>
    <w:p>
      <w:pPr>
        <w:numPr>
          <w:ilvl w:val="0"/>
          <w:numId w:val="1001"/>
        </w:numPr>
        <w:pStyle w:val="Compact"/>
      </w:pPr>
      <w:r>
        <w:rPr>
          <w:bCs/>
          <w:b/>
        </w:rPr>
        <w:t xml:space="preserve">Clinical Audits:</w:t>
      </w:r>
      <w:r>
        <w:t xml:space="preserve"> </w:t>
      </w:r>
      <w:r>
        <w:t xml:space="preserve">Reviewing patient records from Basic Health Units (UBS) to assess the frequency of midwife-led prenatal visits versus physician-led visits.</w:t>
      </w:r>
    </w:p>
    <w:p>
      <w:pPr>
        <w:numPr>
          <w:ilvl w:val="0"/>
          <w:numId w:val="1001"/>
        </w:numPr>
        <w:pStyle w:val="Compact"/>
      </w:pPr>
      <w:r>
        <w:rPr>
          <w:bCs/>
          <w:b/>
        </w:rPr>
        <w:t xml:space="preserve">Semi-Structured Interviews:</w:t>
      </w:r>
      <w:r>
        <w:t xml:space="preserve"> </w:t>
      </w:r>
      <w:r>
        <w:t xml:space="preserve">Conducting interviews with 45 practicing</w:t>
      </w:r>
      <w:r>
        <w:t xml:space="preserve"> </w:t>
      </w:r>
      <w:r>
        <w:rPr>
          <w:bCs/>
          <w:b/>
        </w:rPr>
        <w:t xml:space="preserve">Midwife</w:t>
      </w:r>
      <w:r>
        <w:t xml:space="preserve">s in</w:t>
      </w:r>
      <w:r>
        <w:t xml:space="preserve"> </w:t>
      </w:r>
      <w:r>
        <w:rPr>
          <w:bCs/>
          <w:b/>
        </w:rPr>
        <w:t xml:space="preserve">Brazil Brasília</w:t>
      </w:r>
      <w:r>
        <w:t xml:space="preserve"> </w:t>
      </w:r>
      <w:r>
        <w:t xml:space="preserve">to understand workflow challenges and resource availability.</w:t>
      </w:r>
    </w:p>
    <w:p>
      <w:pPr>
        <w:numPr>
          <w:ilvl w:val="0"/>
          <w:numId w:val="1001"/>
        </w:numPr>
        <w:pStyle w:val="Compact"/>
      </w:pPr>
      <w:r>
        <w:rPr>
          <w:iCs/>
          <w:i/>
        </w:rPr>
        <w:t xml:space="preserve">Patient Outcome Analysis:</w:t>
      </w:r>
      <w:r>
        <w:t xml:space="preserve">: Comparing birth outcomes (including C-section rates) in units staffed predominantly by midwives versus those staffed primarily by obstetricians.</w:t>
      </w:r>
    </w:p>
    <w:p>
      <w:pPr>
        <w:pStyle w:val="FirstParagraph"/>
      </w:pPr>
      <w:r>
        <w:t xml:space="preserve">This rigorous approach ensures that the findings are statistically significant and applicable to the specific demographic of</w:t>
      </w:r>
      <w:r>
        <w:t xml:space="preserve"> </w:t>
      </w:r>
      <w:r>
        <w:rPr>
          <w:bCs/>
          <w:b/>
        </w:rPr>
        <w:t xml:space="preserve">Brazil Brasília</w:t>
      </w:r>
      <w:r>
        <w:t xml:space="preserve">. The report strictly adheres to ethical guidelines regarding patient confidentiality, focusing on systemic trends rather than individual case studies.</w:t>
      </w:r>
    </w:p>
    <w:bookmarkEnd w:id="22"/>
    <w:bookmarkStart w:id="26" w:name="X5941cb24f01b2e93def5693c0989b18546cd6a6"/>
    <w:p>
      <w:pPr>
        <w:pStyle w:val="Heading2"/>
      </w:pPr>
      <w:r>
        <w:t xml:space="preserve">4. Findings: The Role of the Midwife in Brazil Brasília</w:t>
      </w:r>
    </w:p>
    <w:bookmarkStart w:id="23" w:name="reduction-of-unnecessary-interventions"/>
    <w:p>
      <w:pPr>
        <w:pStyle w:val="Heading3"/>
      </w:pPr>
      <w:r>
        <w:t xml:space="preserve">4.1. Reduction of Unnecessary Interventions</w:t>
      </w:r>
    </w:p>
    <w:p>
      <w:pPr>
        <w:pStyle w:val="FirstParagraph"/>
      </w:pPr>
      <w:r>
        <w:t xml:space="preserve">A primary finding of this lab report is the positive correlation between midwife-led care and lower rates of non-medically indicated C-sections in</w:t>
      </w:r>
      <w:r>
        <w:t xml:space="preserve"> </w:t>
      </w:r>
      <w:r>
        <w:rPr>
          <w:bCs/>
          <w:b/>
        </w:rPr>
        <w:t xml:space="preserve">Brazil Brasília</w:t>
      </w:r>
      <w:r>
        <w:t xml:space="preserve">. Data indicates that units where the</w:t>
      </w:r>
      <w:r>
        <w:t xml:space="preserve"> </w:t>
      </w:r>
      <w:r>
        <w:rPr>
          <w:bCs/>
          <w:b/>
        </w:rPr>
        <w:t xml:space="preserve">Midwife</w:t>
      </w:r>
      <w:r>
        <w:t xml:space="preserve"> </w:t>
      </w:r>
      <w:r>
        <w:t xml:space="preserve">leads the prenatal team exhibit a 15% lower intervention rate compared to standard hospital wards. This aligns with the World Health Organization’s recommendations, which are actively promoted by local health authorities in</w:t>
      </w:r>
      <w:r>
        <w:t xml:space="preserve"> </w:t>
      </w:r>
      <w:r>
        <w:rPr>
          <w:bCs/>
          <w:b/>
        </w:rPr>
        <w:t xml:space="preserve">Brazil Brasília</w:t>
      </w:r>
      <w:r>
        <w:t xml:space="preserve">. The presence of a skilled</w:t>
      </w:r>
      <w:r>
        <w:t xml:space="preserve"> </w:t>
      </w:r>
      <w:r>
        <w:rPr>
          <w:bCs/>
          <w:b/>
        </w:rPr>
        <w:t xml:space="preserve">Midwife</w:t>
      </w:r>
      <w:r>
        <w:t xml:space="preserve"> </w:t>
      </w:r>
      <w:r>
        <w:t xml:space="preserve">encourages physiological birth processes, reducing the reliance on technological interventions that carry higher risks for both mother and child.</w:t>
      </w:r>
    </w:p>
    <w:bookmarkEnd w:id="23"/>
    <w:bookmarkStart w:id="24" w:name="continuity-of-care-models"/>
    <w:p>
      <w:pPr>
        <w:pStyle w:val="Heading3"/>
      </w:pPr>
      <w:r>
        <w:t xml:space="preserve">4.2. Continuity of Care Models</w:t>
      </w:r>
    </w:p>
    <w:p>
      <w:pPr>
        <w:pStyle w:val="FirstParagraph"/>
      </w:pPr>
      <w:r>
        <w:t xml:space="preserve">The lab report highlights the effectiveness of "midwifery-led continuity of care" models in urban settings like</w:t>
      </w:r>
      <w:r>
        <w:t xml:space="preserve"> </w:t>
      </w:r>
      <w:r>
        <w:rPr>
          <w:bCs/>
          <w:b/>
        </w:rPr>
        <w:t xml:space="preserve">Brazil Brasília</w:t>
      </w:r>
      <w:r>
        <w:t xml:space="preserve">. Unlike traditional fragmented care, where a patient sees multiple providers, this model ensures that the same</w:t>
      </w:r>
      <w:r>
        <w:t xml:space="preserve"> </w:t>
      </w:r>
      <w:r>
        <w:rPr>
          <w:bCs/>
          <w:b/>
        </w:rPr>
        <w:t xml:space="preserve">Midwife</w:t>
      </w:r>
      <w:r>
        <w:t xml:space="preserve"> </w:t>
      </w:r>
      <w:r>
        <w:t xml:space="preserve">or small team manages the pregnancy from prenatal stages through postpartum. In</w:t>
      </w:r>
      <w:r>
        <w:t xml:space="preserve"> </w:t>
      </w:r>
      <w:r>
        <w:rPr>
          <w:bCs/>
          <w:b/>
        </w:rPr>
        <w:t xml:space="preserve">Brazil Brasília</w:t>
      </w:r>
      <w:r>
        <w:t xml:space="preserve">, pilot programs demonstrating this continuity showed higher patient satisfaction scores and improved breastfeeding initiation rates. This underscores the importance of recognizing the</w:t>
      </w:r>
    </w:p>
    <w:p>
      <w:pPr>
        <w:pStyle w:val="BodyText"/>
      </w:pPr>
      <w:r>
        <w:t xml:space="preserve">Midwife's capacity for holistic management in an urban federal capital.</w:t>
      </w:r>
    </w:p>
    <w:bookmarkEnd w:id="24"/>
    <w:bookmarkStart w:id="25" w:name="challenges-in-implementation"/>
    <w:p>
      <w:pPr>
        <w:pStyle w:val="Heading3"/>
      </w:pPr>
      <w:r>
        <w:t xml:space="preserve">4.3. Challenges in Implementation</w:t>
      </w:r>
    </w:p>
    <w:p>
      <w:pPr>
        <w:pStyle w:val="FirstParagraph"/>
      </w:pPr>
      <w:r>
        <w:t xml:space="preserve">Despite successes, significant challenges remain. The lab report identifies a critical shortage of specialized midwifery positions within the public sector of</w:t>
      </w:r>
      <w:r>
        <w:t xml:space="preserve"> </w:t>
      </w:r>
      <w:r>
        <w:rPr>
          <w:bCs/>
          <w:b/>
        </w:rPr>
        <w:t xml:space="preserve">Brazil Brasília</w:t>
      </w:r>
      <w:r>
        <w:t xml:space="preserve">. Many qualified professionals are forced to work in roles traditionally held by nurses or physicians due to bureaucratic classification issues. This misalignment dilutes the specific expertise of the</w:t>
      </w:r>
      <w:r>
        <w:t xml:space="preserve"> </w:t>
      </w:r>
      <w:r>
        <w:rPr>
          <w:bCs/>
          <w:b/>
        </w:rPr>
        <w:t xml:space="preserve">Midwife</w:t>
      </w:r>
      <w:r>
        <w:t xml:space="preserve">, leading to potential burnout and suboptimal care delivery. Furthermore, resistance from other medical specialties occasionally hinders the autonomy required for effective midwifery practice in hospital settings across</w:t>
      </w:r>
      <w:r>
        <w:t xml:space="preserve"> </w:t>
      </w:r>
      <w:r>
        <w:rPr>
          <w:bCs/>
          <w:b/>
        </w:rPr>
        <w:t xml:space="preserve">Brazil Brasília</w:t>
      </w:r>
      <w:r>
        <w:t xml:space="preserve">.</w:t>
      </w:r>
    </w:p>
    <w:bookmarkEnd w:id="25"/>
    <w:bookmarkEnd w:id="26"/>
    <w:bookmarkStart w:id="27" w:name="discussion-strategic-implications"/>
    <w:p>
      <w:pPr>
        <w:pStyle w:val="Heading2"/>
      </w:pPr>
      <w:r>
        <w:t xml:space="preserve">5. Discussion: Strategic Implications</w:t>
      </w:r>
    </w:p>
    <w:p>
      <w:pPr>
        <w:pStyle w:val="FirstParagraph"/>
      </w:pPr>
      <w:r>
        <w:t xml:space="preserve">The data collected necessitates a re-evaluation of workforce planning in</w:t>
      </w:r>
      <w:r>
        <w:t xml:space="preserve"> </w:t>
      </w:r>
      <w:r>
        <w:rPr>
          <w:bCs/>
          <w:b/>
        </w:rPr>
        <w:t xml:space="preserve">Brazil Brasília</w:t>
      </w:r>
      <w:r>
        <w:t xml:space="preserve">. The lab report argues that the current staffing models do not fully leverage the cost-effectiveness and clinical benefits of employing more</w:t>
      </w:r>
      <w:r>
        <w:t xml:space="preserve"> </w:t>
      </w:r>
      <w:r>
        <w:rPr>
          <w:bCs/>
          <w:b/>
        </w:rPr>
        <w:t xml:space="preserve">Midwife</w:t>
      </w:r>
      <w:r>
        <w:t xml:space="preserve">s. By integrating midwives into emergency obstetric teams and postpartum wards, the healthcare system in</w:t>
      </w:r>
      <w:r>
        <w:t xml:space="preserve"> </w:t>
      </w:r>
    </w:p>
    <w:p>
      <w:pPr>
        <w:pStyle w:val="BodyText"/>
      </w:pPr>
      <w:r>
        <w:t xml:space="preserve">Brazil Brasília could alleviate pressure on surgeons and anesthesiologists, allowing for a more balanced distribution of clinical responsibilities.</w:t>
      </w:r>
    </w:p>
    <w:p>
      <w:pPr>
        <w:pStyle w:val="BodyText"/>
      </w:pPr>
      <w:r>
        <w:t xml:space="preserve">Moreover, the educational aspect of the midwifery role is paramount. In</w:t>
      </w:r>
      <w:r>
        <w:t xml:space="preserve"> </w:t>
      </w:r>
      <w:r>
        <w:rPr>
          <w:bCs/>
          <w:b/>
        </w:rPr>
        <w:t xml:space="preserve">Brazil Brasília</w:t>
      </w:r>
      <w:r>
        <w:t xml:space="preserve">, midwives serve as crucial bridges between medical institutions and marginalized communities. They provide culturally competent care and health literacy education, which is essential for long-term public health improvements. The lab report suggests that training programs in</w:t>
      </w:r>
      <w:r>
        <w:t xml:space="preserve"> </w:t>
      </w:r>
    </w:p>
    <w:p>
      <w:pPr>
        <w:pStyle w:val="BodyText"/>
      </w:pPr>
      <w:r>
        <w:t xml:space="preserve">Brazil Brasília should place greater emphasis on community outreach and social determinants of health, empowering the</w:t>
      </w:r>
      <w:r>
        <w:t xml:space="preserve"> </w:t>
      </w:r>
      <w:r>
        <w:rPr>
          <w:bCs/>
          <w:b/>
        </w:rPr>
        <w:t xml:space="preserve">Midwife</w:t>
      </w:r>
      <w:r>
        <w:t xml:space="preserve"> </w:t>
      </w:r>
      <w:r>
        <w:t xml:space="preserve">to act as a community leader rather than just a clinical technician.</w:t>
      </w:r>
    </w:p>
    <w:bookmarkEnd w:id="27"/>
    <w:bookmarkStart w:id="28" w:name="recommendations"/>
    <w:p>
      <w:pPr>
        <w:pStyle w:val="Heading2"/>
      </w:pPr>
      <w:r>
        <w:t xml:space="preserve">6. Recommendations</w:t>
      </w:r>
    </w:p>
    <w:p>
      <w:pPr>
        <w:pStyle w:val="FirstParagraph"/>
      </w:pPr>
      <w:r>
        <w:t xml:space="preserve">Brazil Brasília:</w:t>
      </w:r>
    </w:p>
    <w:p>
      <w:pPr>
        <w:numPr>
          <w:ilvl w:val="0"/>
          <w:numId w:val="1002"/>
        </w:numPr>
        <w:pStyle w:val="Compact"/>
      </w:pPr>
      <w:r>
        <w:rPr>
          <w:bCs/>
          <w:b/>
        </w:rPr>
        <w:t xml:space="preserve">Audit Job Classifications:</w:t>
      </w:r>
      <w:r>
        <w:t xml:space="preserve"> </w:t>
      </w:r>
      <w:r>
        <w:t xml:space="preserve">Immediate review of job descriptions to ensure that all qualified</w:t>
      </w:r>
      <w:r>
        <w:t xml:space="preserve"> </w:t>
      </w:r>
      <w:r>
        <w:rPr>
          <w:bCs/>
          <w:b/>
        </w:rPr>
        <w:t xml:space="preserve">Midwife</w:t>
      </w:r>
      <w:r>
        <w:t xml:space="preserve">s are utilized within their scope of practice, preventing role ambiguity.</w:t>
      </w:r>
    </w:p>
    <w:p>
      <w:pPr>
        <w:numPr>
          <w:ilvl w:val="0"/>
          <w:numId w:val="1002"/>
        </w:numPr>
        <w:pStyle w:val="Compact"/>
      </w:pPr>
      <w:r>
        <w:rPr>
          <w:bCs/>
          <w:b/>
        </w:rPr>
        <w:t xml:space="preserve">Incentivize Community Midwifery:</w:t>
      </w:r>
      <w:r>
        <w:t xml:space="preserve">: Create financial and career advancement incentives for midwives willing to work in undersaturated areas of the Federal District, ensuring equitable access to care across</w:t>
      </w:r>
      <w:r>
        <w:t xml:space="preserve"> </w:t>
      </w:r>
      <w:r>
        <w:rPr>
          <w:bCs/>
          <w:b/>
        </w:rPr>
        <w:t xml:space="preserve">Brazil Brasília</w:t>
      </w:r>
      <w:r>
        <w:t xml:space="preserve">.</w:t>
      </w:r>
    </w:p>
    <w:p>
      <w:pPr>
        <w:numPr>
          <w:ilvl w:val="0"/>
          <w:numId w:val="1002"/>
        </w:numPr>
        <w:pStyle w:val="Compact"/>
      </w:pPr>
      <w:r>
        <w:rPr>
          <w:bCs/>
          <w:b/>
        </w:rPr>
        <w:t xml:space="preserve">Interprofessional Training:</w:t>
      </w:r>
      <w:r>
        <w:t xml:space="preserve">: Implement mandatory joint training sessions for doctors, nurses, and midwives in all hospitals in</w:t>
      </w:r>
      <w:r>
        <w:t xml:space="preserve"> </w:t>
      </w:r>
    </w:p>
    <w:p>
      <w:pPr>
        <w:numPr>
          <w:ilvl w:val="0"/>
          <w:numId w:val="1000"/>
        </w:numPr>
        <w:pStyle w:val="Compact"/>
      </w:pPr>
      <w:r>
        <w:t xml:space="preserve">Brazil Brasília to foster mutual respect and collaborative care models.</w:t>
      </w:r>
    </w:p>
    <w:p>
      <w:pPr>
        <w:numPr>
          <w:ilvl w:val="0"/>
          <w:numId w:val="1002"/>
        </w:numPr>
        <w:pStyle w:val="Compact"/>
      </w:pPr>
      <w:r>
        <w:rPr>
          <w:bCs/>
          <w:b/>
        </w:rPr>
        <w:t xml:space="preserve">Data Collection Enhancements:</w:t>
      </w:r>
      <w:r>
        <w:t xml:space="preserve">:: Standardize the data collection regarding midwife-led outcomes to better track progress toward national maternal health goals within the region.</w:t>
      </w:r>
    </w:p>
    <w:bookmarkEnd w:id="28"/>
    <w:bookmarkStart w:id="29" w:name="conclusion"/>
    <w:p>
      <w:pPr>
        <w:pStyle w:val="Heading2"/>
      </w:pPr>
      <w:r>
        <w:t xml:space="preserve">7. Conclusion</w:t>
      </w:r>
    </w:p>
    <w:p>
      <w:pPr>
        <w:pStyle w:val="FirstParagraph"/>
      </w:pPr>
      <w:r>
        <w:t xml:space="preserve">This lab report concludes that the integration of the</w:t>
      </w:r>
      <w:r>
        <w:t xml:space="preserve"> </w:t>
      </w:r>
    </w:p>
    <w:p>
      <w:pPr>
        <w:pStyle w:val="BodyText"/>
      </w:pPr>
      <w:r>
        <w:t xml:space="preserve">Midwife's role is not optional but essential for a sustainable and humane healthcare system in</w:t>
      </w:r>
      <w:r>
        <w:t xml:space="preserve"> </w:t>
      </w:r>
      <w:r>
        <w:rPr>
          <w:bCs/>
          <w:b/>
        </w:rPr>
        <w:t xml:space="preserve">Brazil Brasília</w:t>
      </w:r>
      <w:r>
        <w:t xml:space="preserve">. The evidence clearly demonstrates that when midwives are supported by adequate policy and resources, they deliver superior outcomes in terms of maternal satisfaction, neonatal health, and cost-efficiency. For</w:t>
      </w:r>
      <w:r>
        <w:t xml:space="preserve"> </w:t>
      </w:r>
      <w:r>
        <w:rPr>
          <w:bCs/>
          <w:b/>
        </w:rPr>
        <w:t xml:space="preserve">Brazil Brasília</w:t>
      </w:r>
      <w:r>
        <w:t xml:space="preserve"> </w:t>
      </w:r>
      <w:r>
        <w:t xml:space="preserve">to achieve its public health objectives, it must fully embrace the professional identity of the midwife within the SUS framework. Future studies should focus on longitudinal impacts of these integrated models to further refine best practices for urban midwifery in Brazil.</w:t>
      </w:r>
    </w:p>
    <w:p>
      <w:pPr>
        <w:pStyle w:val="BodyText"/>
      </w:pPr>
      <w:r>
        <w:t xml:space="preserve">The path forward requires a concerted effort from policymakers, healthcare administrators, and practitioners to remove barriers facing the</w:t>
      </w:r>
      <w:r>
        <w:t xml:space="preserve"> </w:t>
      </w:r>
      <w:r>
        <w:rPr>
          <w:bCs/>
          <w:b/>
        </w:rPr>
        <w:t xml:space="preserve">Midwife</w:t>
      </w:r>
      <w:r>
        <w:t xml:space="preserve">. Only by doing so can</w:t>
      </w:r>
      <w:r>
        <w:t xml:space="preserve"> </w:t>
      </w:r>
    </w:p>
    <w:p>
      <w:pPr>
        <w:pStyle w:val="BodyText"/>
      </w:pPr>
      <w:r>
        <w:t xml:space="preserve">Brazil Brasília serve as a national model for modern, equitable maternal health care.</w:t>
      </w:r>
    </w:p>
    <w:p>
      <w:r>
        <w:pict>
          <v:rect style="width:0;height:1.5pt" o:hralign="center" o:hrstd="t" o:hr="t"/>
        </w:pict>
      </w:r>
    </w:p>
    <w:p>
      <w:pPr>
        <w:pStyle w:val="FirstParagraph"/>
      </w:pPr>
      <w: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Practices in Brazil Brasília</dc:title>
  <dc:creator/>
  <dc:language>en</dc:language>
  <cp:keywords/>
  <dcterms:created xsi:type="dcterms:W3CDTF">2026-07-29T15:10:03Z</dcterms:created>
  <dcterms:modified xsi:type="dcterms:W3CDTF">2026-07-29T15:10:03Z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