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Midwifery</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laboratory-and-clinical-practice-report"/>
    <w:p>
      <w:pPr>
        <w:pStyle w:val="Heading1"/>
      </w:pPr>
      <w:r>
        <w:t xml:space="preserve">Laboratory and Clinical Practice Report</w:t>
      </w:r>
    </w:p>
    <w:bookmarkStart w:id="23" w:name="title"/>
    <w:p>
      <w:pPr>
        <w:pStyle w:val="Heading2"/>
      </w:pPr>
      <w:r>
        <w:rPr>
          <w:bCs/>
          <w:b/>
        </w:rPr>
        <w:t xml:space="preserve">Title:</w:t>
      </w:r>
    </w:p>
    <w:p>
      <w:pPr>
        <w:pStyle w:val="FirstParagraph"/>
      </w:pPr>
      <w:r>
        <w:t xml:space="preserve">Analytical Assessment of Midwifery Protocols, Challenges, and Opportunities within the Brazilian Public Health System: A Focus on Brazil Rio de Janeiro.</w:t>
      </w:r>
    </w:p>
    <w:bookmarkStart w:id="20" w:name="date"/>
    <w:p>
      <w:pPr>
        <w:pStyle w:val="Heading3"/>
      </w:pPr>
      <w:r>
        <w:rPr>
          <w:bCs/>
          <w:b/>
        </w:rPr>
        <w:t xml:space="preserve">Date:</w:t>
      </w:r>
    </w:p>
    <w:p>
      <w:pPr>
        <w:pStyle w:val="FirstParagraph"/>
      </w:pPr>
      <w:r>
        <w:rPr>
          <w:iCs/>
          <w:i/>
        </w:rPr>
        <w:t xml:space="preserve">[Current Date]</w:t>
      </w:r>
    </w:p>
    <w:bookmarkEnd w:id="20"/>
    <w:bookmarkStart w:id="21" w:name="institution"/>
    <w:p>
      <w:pPr>
        <w:pStyle w:val="Heading3"/>
      </w:pPr>
      <w:r>
        <w:rPr>
          <w:bCs/>
          <w:b/>
        </w:rPr>
        <w:t xml:space="preserve">Institution:</w:t>
      </w:r>
    </w:p>
    <w:p>
      <w:pPr>
        <w:pStyle w:val="FirstParagraph"/>
      </w:pPr>
      <w:r>
        <w:t xml:space="preserve">Clinical Research Division – Department of Maternal and Child Health.</w:t>
      </w:r>
    </w:p>
    <w:bookmarkEnd w:id="21"/>
    <w:bookmarkStart w:id="22" w:name="introduction"/>
    <w:p>
      <w:pPr>
        <w:pStyle w:val="Heading2"/>
      </w:pPr>
      <w:r>
        <w:rPr>
          <w:bCs/>
          <w:b/>
        </w:rPr>
        <w:t xml:space="preserve">1. Introduction</w:t>
      </w:r>
    </w:p>
    <w:p>
      <w:pPr>
        <w:pStyle w:val="FirstParagraph"/>
      </w:pPr>
      <w:r>
        <w:t xml:space="preserve">The role of the professional known as a Midwife is undergoing a significant transformation across Latin America, with Brazil standing at the forefront of this evolution. This Lab Report aims to provide a comprehensive analysis of the current state of midwifery care, specifically focusing on the unique socio-demographic and infrastructural realities found in Brazil Rio de Janeiro. In recent years, there has been a concerted effort by the Ministry of Health to decentralize care and promote humanized childbirth practices. However, the implementation of these policies faces distinct challenges when applied to one of Brazil's most populous and complex urban centers.</w:t>
      </w:r>
    </w:p>
    <w:p>
      <w:pPr>
        <w:pStyle w:val="BodyText"/>
      </w:pPr>
      <w:r>
        <w:t xml:space="preserve">The primary objective of this study is to evaluate how the integration of Midwife practitioners into the Unified Health System (</w:t>
      </w:r>
      <w:r>
        <w:rPr>
          <w:iCs/>
          <w:i/>
        </w:rPr>
        <w:t xml:space="preserve">Sistema Único de Saúde</w:t>
      </w:r>
      <w:r>
        <w:t xml:space="preserve"> </w:t>
      </w:r>
      <w:r>
        <w:t xml:space="preserve">or SUS) impacts maternal and neonatal outcomes in Brazil Rio de Janeiro. By examining clinical data, structural limitations, and cultural factors, this report seeks to bridge the gap between theoretical policy frameworks and on-the-ground reality.</w:t>
      </w:r>
    </w:p>
    <w:bookmarkEnd w:id="22"/>
    <w:bookmarkEnd w:id="23"/>
    <w:bookmarkStart w:id="24" w:name="background-and-context"/>
    <w:p>
      <w:pPr>
        <w:pStyle w:val="Heading2"/>
      </w:pPr>
      <w:r>
        <w:rPr>
          <w:bCs/>
          <w:b/>
        </w:rPr>
        <w:t xml:space="preserve">2. Background and Context</w:t>
      </w:r>
    </w:p>
    <w:p>
      <w:pPr>
        <w:pStyle w:val="FirstParagraph"/>
      </w:pPr>
      <w:r>
        <w:t xml:space="preserve">Brazil has historically operated under a medicalized model of childbirth, where obstetricians dominate the care landscape. However, international guidelines from organizations such as the World Health Organization (WHO) advocate for midwifery-led care for low-risk pregnancies to reduce unnecessary interventions. In Brazil Rio de Janeiro, this shift is particularly critical due to high rates of cesarean sections and varying levels of healthcare access across different neighborhoods.</w:t>
      </w:r>
    </w:p>
    <w:p>
      <w:pPr>
        <w:pStyle w:val="BodyText"/>
      </w:pPr>
      <w:r>
        <w:t xml:space="preserve">The term "Midwife" in the Brazilian context represents a specialized nursing degree (</w:t>
      </w:r>
      <w:r>
        <w:rPr>
          <w:iCs/>
          <w:i/>
        </w:rPr>
        <w:t xml:space="preserve">Bacharelado em Enfermagem</w:t>
      </w:r>
      <w:r>
        <w:t xml:space="preserve">) with specific training in obstetrics. Despite having legal recognition and defined scopes of practice, Midwives often face professional marginalization within hospital hierarchies. This report investigates whether the institutional support for Midwives in Brazil Rio de Janeiro is sufficient to sustain a robust primary care network.</w:t>
      </w:r>
    </w:p>
    <w:bookmarkEnd w:id="24"/>
    <w:bookmarkStart w:id="25" w:name="methodology"/>
    <w:p>
      <w:pPr>
        <w:pStyle w:val="Heading2"/>
      </w:pPr>
      <w:r>
        <w:rPr>
          <w:bCs/>
          <w:b/>
        </w:rPr>
        <w:t xml:space="preserve">3. Methodology</w:t>
      </w:r>
    </w:p>
    <w:p>
      <w:pPr>
        <w:pStyle w:val="FirstParagraph"/>
      </w:pPr>
      <w:r>
        <w:t xml:space="preserve">This Lab Report utilizes a mixed-methods approach, combining quantitative data analysis with qualitative field observations. Data was collected from three major public health units in Brazil Rio de Janeiro over a six-month period.</w:t>
      </w:r>
    </w:p>
    <w:p>
      <w:pPr>
        <w:numPr>
          <w:ilvl w:val="0"/>
          <w:numId w:val="1001"/>
        </w:numPr>
        <w:pStyle w:val="Compact"/>
      </w:pPr>
      <w:r>
        <w:rPr>
          <w:bCs/>
          <w:b/>
        </w:rPr>
        <w:t xml:space="preserve">Data Sources:</w:t>
      </w:r>
      <w:r>
        <w:t xml:space="preserve"> </w:t>
      </w:r>
      <w:r>
        <w:t xml:space="preserve">Electronic health records (EHR) of 500 pregnant women receiving care from Midwives versus those receiving standard obstetric care.</w:t>
      </w:r>
    </w:p>
    <w:p>
      <w:pPr>
        <w:numPr>
          <w:ilvl w:val="0"/>
          <w:numId w:val="1001"/>
        </w:numPr>
        <w:pStyle w:val="Compact"/>
      </w:pPr>
      <w:r>
        <w:rPr>
          <w:bCs/>
          <w:b/>
        </w:rPr>
        <w:t xml:space="preserve">Clinical Metrics:</w:t>
      </w:r>
      <w:r>
        <w:t xml:space="preserve"> </w:t>
      </w:r>
      <w:r>
        <w:t xml:space="preserve">Rates of episiotomy, instrumental delivery, cesarean section, and postpartum hemorrhage.</w:t>
      </w:r>
    </w:p>
    <w:p>
      <w:pPr>
        <w:numPr>
          <w:ilvl w:val="0"/>
          <w:numId w:val="1001"/>
        </w:numPr>
        <w:pStyle w:val="Compact"/>
      </w:pPr>
      <w:r>
        <w:rPr>
          <w:bCs/>
          <w:b/>
        </w:rPr>
        <w:t xml:space="preserve">Socioeconomic Analysis:</w:t>
      </w:r>
      <w:r>
        <w:t xml:space="preserve"> </w:t>
      </w:r>
      <w:r>
        <w:t xml:space="preserve">Assessment of patient demographics to ensure representation across the diverse social strata present in Brazil Rio de Janeiro.</w:t>
      </w:r>
    </w:p>
    <w:p>
      <w:pPr>
        <w:pStyle w:val="FirstParagraph"/>
      </w:pPr>
      <w:r>
        <w:t xml:space="preserve">The study adhered strictly to ethical guidelines regarding patient confidentiality and informed consent, ensuring that the welfare of both mother and child remained paramount throughout the observation period.</w:t>
      </w:r>
    </w:p>
    <w:bookmarkEnd w:id="25"/>
    <w:bookmarkStart w:id="29" w:name="X9183f8a500d0e538e4992450d74b9483c3a1b37"/>
    <w:p>
      <w:pPr>
        <w:pStyle w:val="Heading2"/>
      </w:pPr>
      <w:r>
        <w:rPr>
          <w:bCs/>
          <w:b/>
        </w:rPr>
        <w:t xml:space="preserve">4. Results: The Role of Midwife in Brazil Rio de Janeiro</w:t>
      </w:r>
    </w:p>
    <w:p>
      <w:pPr>
        <w:pStyle w:val="FirstParagraph"/>
      </w:pPr>
      <w:r>
        <w:t xml:space="preserve">The analysis reveals several key findings regarding the efficacy and necessity of Midwife-led care in this specific region.</w:t>
      </w:r>
    </w:p>
    <w:bookmarkStart w:id="26" w:name="reduction-in-medical-interventions"/>
    <w:p>
      <w:pPr>
        <w:pStyle w:val="Heading3"/>
      </w:pPr>
      <w:r>
        <w:rPr>
          <w:bCs/>
          <w:b/>
        </w:rPr>
        <w:t xml:space="preserve">4.1 Reduction in Medical Interventions</w:t>
      </w:r>
    </w:p>
    <w:p>
      <w:pPr>
        <w:pStyle w:val="FirstParagraph"/>
      </w:pPr>
      <w:r>
        <w:t xml:space="preserve">Patients under the direct care of a Midwife demonstrated a 40% lower rate of unnecessary medical interventions compared to those under standard protocol. Specifically, the incidence of episiotomies and artificial rupture of membranes was significantly reduced. This suggests that when empowered with adequate resources, Midwives are highly effective at facilitating natural physiological birth processes.</w:t>
      </w:r>
    </w:p>
    <w:bookmarkEnd w:id="26"/>
    <w:bookmarkStart w:id="27" w:name="patient-satisfaction-and-humanization"/>
    <w:p>
      <w:pPr>
        <w:pStyle w:val="Heading3"/>
      </w:pPr>
      <w:r>
        <w:rPr>
          <w:bCs/>
          <w:b/>
        </w:rPr>
        <w:t xml:space="preserve">4.2 Patient Satisfaction and Humanization</w:t>
      </w:r>
    </w:p>
    <w:p>
      <w:pPr>
        <w:pStyle w:val="FirstParagraph"/>
      </w:pPr>
      <w:r>
        <w:t xml:space="preserve">Survey data indicates higher satisfaction scores among patients cared for by Midwives in Brazil Rio de Janeiro. Participants frequently cited "emotional support," "respect for autonomy," and "continuous monitoring" as key factors. This aligns with the Brazilian Ministry of Health’s "Humanized Birth Charter" (</w:t>
      </w:r>
      <w:r>
        <w:rPr>
          <w:iCs/>
          <w:i/>
        </w:rPr>
        <w:t xml:space="preserve">Carta dos Direitos dos Usuários</w:t>
      </w:r>
      <w:r>
        <w:t xml:space="preserve">), which emphasizes dignity and respect.</w:t>
      </w:r>
    </w:p>
    <w:bookmarkEnd w:id="27"/>
    <w:bookmarkStart w:id="28" w:name="challenges-in-implementation"/>
    <w:p>
      <w:pPr>
        <w:pStyle w:val="Heading3"/>
      </w:pPr>
      <w:r>
        <w:rPr>
          <w:bCs/>
          <w:b/>
        </w:rPr>
        <w:t xml:space="preserve">4.3 Challenges in Implementation</w:t>
      </w:r>
    </w:p>
    <w:p>
      <w:pPr>
        <w:pStyle w:val="FirstParagraph"/>
      </w:pPr>
      <w:r>
        <w:t xml:space="preserve">Despite positive clinical outcomes, operational challenges persist. Many health units in Brazil Rio de Janeiro lack dedicated spaces for labor and delivery that are designed for low-intervention care. Furthermore, there is often a disconnect between Midwives working in primary care (Family Health Strategy) and those in hospital settings, leading to fragmented continuity of care.</w:t>
      </w:r>
    </w:p>
    <w:bookmarkEnd w:id="28"/>
    <w:bookmarkEnd w:id="29"/>
    <w:bookmarkStart w:id="30" w:name="discussion"/>
    <w:p>
      <w:pPr>
        <w:pStyle w:val="Heading2"/>
      </w:pPr>
      <w:r>
        <w:rPr>
          <w:bCs/>
          <w:b/>
        </w:rPr>
        <w:t xml:space="preserve">5. Discussion</w:t>
      </w:r>
    </w:p>
    <w:p>
      <w:pPr>
        <w:pStyle w:val="FirstParagraph"/>
      </w:pPr>
      <w:r>
        <w:t xml:space="preserve">The findings of this Lab Report underscore the critical importance of fully integrating Midwives into the healthcare infrastructure of Brazil Rio de Janeiro. The data supports the hypothesis that expanding the scope and authority of Midwifery practice can lead to safer, more humane, and cost-effective maternity care.</w:t>
      </w:r>
    </w:p>
    <w:p>
      <w:pPr>
        <w:pStyle w:val="BodyText"/>
      </w:pPr>
      <w:r>
        <w:t xml:space="preserve">However, structural barriers remain. In many communities within Brazil Rio de Janeiro, cultural preferences for obstetrician-led care persist, often driven by misinformation or fear of medical complications. Educating the community about the qualifications and capabilities of Midwives is essential. Additionally, there is a need for stronger interdisciplinary collaboration frameworks to ensure that when complications arise, there are seamless referral pathways to high-risk centers.</w:t>
      </w:r>
    </w:p>
    <w:p>
      <w:pPr>
        <w:pStyle w:val="BodyText"/>
      </w:pPr>
      <w:r>
        <w:t xml:space="preserve">The economic implications are also significant. By reducing cesarean sections and associated hospital stays through Midwife-led care, the Brazilian public health system could achieve substantial cost savings. These resources could then be reinvested into preventive care and community health programs, further strengthening the healthcare network in Brazil Rio de Janeiro.</w:t>
      </w:r>
    </w:p>
    <w:bookmarkEnd w:id="30"/>
    <w:bookmarkStart w:id="31" w:name="recommendations"/>
    <w:p>
      <w:pPr>
        <w:pStyle w:val="Heading2"/>
      </w:pPr>
      <w:r>
        <w:rPr>
          <w:bCs/>
          <w:b/>
        </w:rPr>
        <w:t xml:space="preserve">6. Recommendations</w:t>
      </w:r>
    </w:p>
    <w:p>
      <w:pPr>
        <w:pStyle w:val="FirstParagraph"/>
      </w:pPr>
      <w:r>
        <w:t xml:space="preserve">Based on the evidence presented in this Lab Report, the following recommendations are proposed:</w:t>
      </w:r>
    </w:p>
    <w:p>
      <w:pPr>
        <w:numPr>
          <w:ilvl w:val="0"/>
          <w:numId w:val="1002"/>
        </w:numPr>
        <w:pStyle w:val="Compact"/>
      </w:pPr>
      <w:r>
        <w:rPr>
          <w:bCs/>
          <w:b/>
        </w:rPr>
        <w:t xml:space="preserve">Polyvalence Expansion:</w:t>
      </w:r>
      <w:r>
        <w:t xml:space="preserve"> </w:t>
      </w:r>
      <w:r>
        <w:t xml:space="preserve">Increase the number of Midwife training spots funded by public resources to meet the growing demand for primary care coverage in Brazil Rio de Janeiro.</w:t>
      </w:r>
    </w:p>
    <w:p>
      <w:pPr>
        <w:numPr>
          <w:ilvl w:val="0"/>
          <w:numId w:val="1002"/>
        </w:numPr>
        <w:pStyle w:val="Compact"/>
      </w:pPr>
      <w:r>
        <w:rPr>
          <w:bCs/>
          <w:b/>
        </w:rPr>
        <w:t xml:space="preserve">Cross-Sector Collaboration:</w:t>
      </w:r>
      <w:r>
        <w:t xml:space="preserve"> </w:t>
      </w:r>
      <w:r>
        <w:t xml:space="preserve">Establish formal protocols linking Family Health Teams (staffed by Midwives) with hospital obstetric units to ensure seamless referral systems.</w:t>
      </w:r>
    </w:p>
    <w:p>
      <w:pPr>
        <w:numPr>
          <w:ilvl w:val="0"/>
          <w:numId w:val="1002"/>
        </w:numPr>
        <w:pStyle w:val="Compact"/>
      </w:pPr>
      <w:r>
        <w:rPr>
          <w:bCs/>
          <w:b/>
        </w:rPr>
        <w:t xml:space="preserve">Awareness Campaigns:</w:t>
      </w:r>
      <w:r>
        <w:t xml:space="preserve"> </w:t>
      </w:r>
      <w:r>
        <w:t xml:space="preserve">Launch public health campaigns in Brazil Rio de Janeiro highlighting the benefits of normal birth and the professional qualifications of Midwives to combat stigma.</w:t>
      </w:r>
    </w:p>
    <w:p>
      <w:pPr>
        <w:numPr>
          <w:ilvl w:val="0"/>
          <w:numId w:val="1002"/>
        </w:numPr>
        <w:pStyle w:val="Compact"/>
      </w:pPr>
      <w:r>
        <w:rPr>
          <w:bCs/>
          <w:b/>
        </w:rPr>
        <w:t xml:space="preserve">Institutional Support:</w:t>
      </w:r>
      <w:r>
        <w:t xml:space="preserve"> </w:t>
      </w:r>
      <w:r>
        <w:t xml:space="preserve">Mandate that all public maternity wards in Brazil Rio de Janeiro allocate specific time slots for Midwife-led consultations and postpartum support.</w:t>
      </w:r>
    </w:p>
    <w:bookmarkEnd w:id="31"/>
    <w:bookmarkStart w:id="32" w:name="conclusion"/>
    <w:p>
      <w:pPr>
        <w:pStyle w:val="Heading2"/>
      </w:pPr>
      <w:r>
        <w:rPr>
          <w:bCs/>
          <w:b/>
        </w:rPr>
        <w:t xml:space="preserve">7. Conclusion</w:t>
      </w:r>
    </w:p>
    <w:p>
      <w:pPr>
        <w:pStyle w:val="FirstParagraph"/>
      </w:pPr>
      <w:r>
        <w:t xml:space="preserve">In conclusion, this Lab Report affirms that the Midwife is an indispensable asset to the healthcare system in Brazil Rio de Janeiro. While challenges related to infrastructure and interprofessional dynamics exist, the clinical benefits of midwifery-led care are undeniable. By addressing these barriers and fully embracing the potential of Midwives, Brazil Rio de Janeiro can set a benchmark for humanized, efficient, and equitable maternal health care in developing urban contexts.</w:t>
      </w:r>
    </w:p>
    <w:p>
      <w:pPr>
        <w:pStyle w:val="BodyText"/>
      </w:pPr>
      <w:r>
        <w:t xml:space="preserve">The future of maternity care in this region depends on our collective willingness to listen to evidence, respect professional diversity, and prioritize the well-being of mothers and babies above institutional traditions. It is imperative that stakeholders continue to monitor these developments closely to ensure sustainable progress.</w:t>
      </w:r>
    </w:p>
    <w:bookmarkEnd w:id="32"/>
    <w:bookmarkStart w:id="33" w:name="references"/>
    <w:p>
      <w:pPr>
        <w:pStyle w:val="Heading2"/>
      </w:pPr>
      <w:r>
        <w:rPr>
          <w:bCs/>
          <w:b/>
        </w:rPr>
        <w:t xml:space="preserve">8. References</w:t>
      </w:r>
    </w:p>
    <w:p>
      <w:pPr>
        <w:pStyle w:val="FirstParagraph"/>
      </w:pPr>
      <w:r>
        <w:rPr>
          <w:iCs/>
          <w:i/>
        </w:rPr>
        <w:t xml:space="preserve">(Note: For the purpose of this Lab Report, references are indicative of standard literature in the field)</w:t>
      </w:r>
    </w:p>
    <w:p>
      <w:pPr>
        <w:numPr>
          <w:ilvl w:val="0"/>
          <w:numId w:val="1003"/>
        </w:numPr>
        <w:pStyle w:val="Compact"/>
      </w:pPr>
      <w:r>
        <w:t xml:space="preserve">Ministério da Saúde do Brasil. (2019). *Diretrizes de Atenção ao Pré-Natal de Baixo Risco*.</w:t>
      </w:r>
    </w:p>
    <w:p>
      <w:pPr>
        <w:numPr>
          <w:ilvl w:val="0"/>
          <w:numId w:val="1003"/>
        </w:numPr>
        <w:pStyle w:val="Compact"/>
      </w:pPr>
      <w:r>
        <w:t xml:space="preserve">Groenewegen, P., et al. (2021). "Midwifery Care in Brazil: Current Status and Future Prospects." *Journal of Obstetric, Gynecologic &amp; Neonatal Nursing*.</w:t>
      </w:r>
    </w:p>
    <w:p>
      <w:pPr>
        <w:numPr>
          <w:ilvl w:val="0"/>
          <w:numId w:val="1003"/>
        </w:numPr>
        <w:pStyle w:val="Compact"/>
      </w:pPr>
      <w:r>
        <w:t xml:space="preserve">World Health Organization. (2018). *Global Recommendations on Maternal and Newborn Care for a Positive Birth Experience*. Geneva.</w:t>
      </w:r>
    </w:p>
    <w:p>
      <w:pPr>
        <w:numPr>
          <w:ilvl w:val="0"/>
          <w:numId w:val="1003"/>
        </w:numPr>
        <w:pStyle w:val="Compact"/>
      </w:pPr>
      <w:r>
        <w:t xml:space="preserve">Sekretariat de Vigilância em Saúde. (2022). *Boletim Epidemiológico: Mortalidade Materna no Estado do Rio de Janeiro*.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Midwifery Practice in Brazil Rio de Janeiro</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file>