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Practices</w:t>
      </w:r>
      <w:r>
        <w:t xml:space="preserve"> </w:t>
      </w:r>
      <w:r>
        <w:t xml:space="preserve">and</w:t>
      </w:r>
      <w:r>
        <w:t xml:space="preserve"> </w:t>
      </w:r>
      <w:r>
        <w:t xml:space="preserve">Maternal</w:t>
      </w:r>
      <w:r>
        <w:t xml:space="preserve"> </w:t>
      </w:r>
      <w:r>
        <w:t xml:space="preserve">Health</w:t>
      </w:r>
      <w:r>
        <w:t xml:space="preserve"> </w:t>
      </w:r>
      <w:r>
        <w:t xml:space="preserve">Outcomes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9" w:name="laboratory-report"/>
    <w:p>
      <w:pPr>
        <w:pStyle w:val="Heading1"/>
      </w:pPr>
      <w:r>
        <w:t xml:space="preserve">Laboratory Report</w:t>
      </w:r>
    </w:p>
    <w:bookmarkStart w:id="28" w:name="title"/>
    <w:p>
      <w:pPr>
        <w:pStyle w:val="Heading2"/>
      </w:pPr>
      <w:r>
        <w:rPr>
          <w:bCs/>
          <w:b/>
        </w:rPr>
        <w:t xml:space="preserve">Title:</w:t>
      </w:r>
    </w:p>
    <w:p>
      <w:pPr>
        <w:pStyle w:val="FirstParagraph"/>
      </w:pPr>
      <w:r>
        <w:br/>
      </w:r>
      <w:r>
        <w:t xml:space="preserve">Assessment of Midwifery Interventions and Their Impact on Maternal-Infant Health Metrics in China, Shanghai Region.</w:t>
      </w:r>
      <w:r>
        <w:br/>
      </w:r>
      <w:r>
        <w:br/>
      </w:r>
      <w:r>
        <w:rPr>
          <w:iCs/>
          <w:i/>
          <w:bCs/>
          <w:b/>
        </w:rPr>
        <w:t xml:space="preserve">Date of Study:</w:t>
      </w:r>
      <w:r>
        <w:t xml:space="preserve"> </w:t>
      </w:r>
      <w:r>
        <w:t xml:space="preserve">October 15, 2023</w:t>
      </w:r>
      <w:r>
        <w:br/>
      </w:r>
      <w:r>
        <w:br/>
      </w:r>
      <w:r>
        <w:rPr>
          <w:iCs/>
          <w:i/>
          <w:bCs/>
          <w:b/>
        </w:rPr>
        <w:t xml:space="preserve">Location:</w:t>
      </w:r>
      <w:r>
        <w:t xml:space="preserve"> </w:t>
      </w:r>
      <w:r>
        <w:t xml:space="preserve">Shanghai General Hospital Obstetrics Unit, China, Shanghai</w:t>
      </w:r>
      <w:r>
        <w:br/>
      </w:r>
      <w:r>
        <w:br/>
      </w:r>
      <w:r>
        <w:rPr>
          <w:iCs/>
          <w:i/>
          <w:bCs/>
          <w:b/>
        </w:rPr>
        <w:t xml:space="preserve">Lead Researcher:</w:t>
      </w:r>
      <w:r>
        <w:t xml:space="preserve">A. Smith (Senior Consultant)</w:t>
      </w:r>
      <w:r>
        <w:br/>
      </w:r>
      <w:r>
        <w:br/>
      </w:r>
    </w:p>
    <w:bookmarkStart w:id="20" w:name="i.-executive-summary"/>
    <w:p>
      <w:pPr>
        <w:pStyle w:val="Heading3"/>
      </w:pPr>
      <w:r>
        <w:rPr>
          <w:u w:val="single"/>
        </w:rPr>
        <w:t xml:space="preserve">I. Executive Summary</w:t>
      </w:r>
    </w:p>
    <w:p>
      <w:pPr>
        <w:pStyle w:val="FirstParagraph"/>
      </w:pPr>
      <w:r>
        <w:t xml:space="preserve">This</w:t>
      </w:r>
      <w:r>
        <w:t xml:space="preserve"> </w:t>
      </w:r>
      <w:r>
        <w:rPr>
          <w:bCs/>
          <w:b/>
        </w:rPr>
        <w:t xml:space="preserve">Laboratory Report</w:t>
      </w:r>
      <w:r>
        <w:t xml:space="preserve"> </w:t>
      </w:r>
      <w:r>
        <w:t xml:space="preserve">aims to systematically evaluate the efficacy of modern midwifery protocols currently implemented within the healthcare infrastructure of</w:t>
      </w:r>
      <w:r>
        <w:t xml:space="preserve"> </w:t>
      </w:r>
      <w:r>
        <w:rPr>
          <w:bCs/>
          <w:b/>
        </w:rPr>
        <w:t xml:space="preserve">China, Shanghai</w:t>
      </w:r>
      <w:r>
        <w:t xml:space="preserve">. As urbanization accelerates in major metropolitan areas like Shanghai, maternal health trends are shifting significantly. The integration of traditional midwifery wisdom with advanced biomedical technologies presents a unique case study for healthcare optimization. This document outlines the methodology, data analysis regarding patient outcomes post-intervention by certified</w:t>
      </w:r>
      <w:r>
        <w:t xml:space="preserve"> </w:t>
      </w:r>
      <w:r>
        <w:rPr>
          <w:bCs/>
          <w:b/>
        </w:rPr>
        <w:t xml:space="preserve">Midwife</w:t>
      </w:r>
      <w:r>
        <w:t xml:space="preserve"> </w:t>
      </w:r>
      <w:r>
        <w:t xml:space="preserve">professionals, and provides strategic recommendations tailored specifically to the demographic and regulatory landscape of</w:t>
      </w:r>
      <w:r>
        <w:t xml:space="preserve"> </w:t>
      </w:r>
      <w:r>
        <w:rPr>
          <w:bCs/>
          <w:b/>
        </w:rPr>
        <w:t xml:space="preserve">China, Shanghai</w:t>
      </w:r>
      <w:r>
        <w:t xml:space="preserve">.</w:t>
      </w:r>
    </w:p>
    <w:bookmarkEnd w:id="20"/>
    <w:bookmarkStart w:id="21" w:name="ii.-introduction"/>
    <w:p>
      <w:pPr>
        <w:pStyle w:val="Heading3"/>
      </w:pPr>
      <w:r>
        <w:rPr>
          <w:u w:val="single"/>
        </w:rPr>
        <w:t xml:space="preserve">II. Introduction</w:t>
      </w:r>
    </w:p>
    <w:p>
      <w:pPr>
        <w:pStyle w:val="FirstParagraph"/>
      </w:pPr>
      <w:r>
        <w:t xml:space="preserve">In recent years, the healthcare sector in China has undergone substantial transformation. However, regional disparities persist even within highly developed cities such as Shanghai. While tertiary hospitals offer state-of-the-art care, the role of professional</w:t>
      </w:r>
      <w:r>
        <w:t xml:space="preserve"> </w:t>
      </w:r>
      <w:r>
        <w:rPr>
          <w:bCs/>
          <w:b/>
        </w:rPr>
        <w:t xml:space="preserve">Midwife</w:t>
      </w:r>
      <w:r>
        <w:t xml:space="preserve"> </w:t>
      </w:r>
      <w:r>
        <w:t xml:space="preserve">practitioners remains critical in ensuring accessible and humane childbirth experiences. In</w:t>
      </w:r>
      <w:r>
        <w:t xml:space="preserve"> </w:t>
      </w:r>
      <w:r>
        <w:rPr>
          <w:bCs/>
          <w:b/>
        </w:rPr>
        <w:t xml:space="preserve">China, Shanghai</w:t>
      </w:r>
      <w:r>
        <w:t xml:space="preserve">, where the pressure on medical resources is immense due to high population density, efficient midwifery care can alleviate strain on obstetricians and improve patient satisfaction scores.</w:t>
      </w:r>
    </w:p>
    <w:p>
      <w:pPr>
        <w:pStyle w:val="BodyText"/>
      </w:pPr>
      <w:r>
        <w:t xml:space="preserve">The primary objective of this study was to analyze the correlation between continuous labor support provided by trained midwives and key physiological outcomes (such as Cesarean section rates, episiotomy usage, and postpartum hemorrhage incidence). By focusing on the specific socio-economic context of</w:t>
      </w:r>
      <w:r>
        <w:t xml:space="preserve"> </w:t>
      </w:r>
      <w:r>
        <w:rPr>
          <w:bCs/>
          <w:b/>
        </w:rPr>
        <w:t xml:space="preserve">China, Shanghai</w:t>
      </w:r>
      <w:r>
        <w:t xml:space="preserve">, we aim to highlight how localized adaptations of global midwifery standards can yield superior results.</w:t>
      </w:r>
    </w:p>
    <w:bookmarkEnd w:id="21"/>
    <w:bookmarkStart w:id="24" w:name="iii.-methodology"/>
    <w:p>
      <w:pPr>
        <w:pStyle w:val="Heading3"/>
      </w:pPr>
      <w:r>
        <w:rPr>
          <w:u w:val="single"/>
        </w:rPr>
        <w:t xml:space="preserve">III. Methodology</w:t>
      </w:r>
    </w:p>
    <w:p>
      <w:pPr>
        <w:pStyle w:val="FirstParagraph"/>
      </w:pPr>
      <w:r>
        <w:t xml:space="preserve">To ensure rigorous scientific integrity, this</w:t>
      </w:r>
      <w:r>
        <w:t xml:space="preserve"> </w:t>
      </w:r>
      <w:r>
        <w:rPr>
          <w:bCs/>
          <w:b/>
        </w:rPr>
        <w:t xml:space="preserve">Laboratory Report</w:t>
      </w:r>
      <w:r>
        <w:t xml:space="preserve"> </w:t>
      </w:r>
      <w:r>
        <w:t xml:space="preserve">utilized a mixed-methods approach involving both quantitative clinical data and qualitative patient feedback surveys. The study was conducted over a six-month period at the Shanghai General Hospital.</w:t>
      </w:r>
    </w:p>
    <w:bookmarkStart w:id="22" w:name="a.-participant-selection"/>
    <w:p>
      <w:pPr>
        <w:pStyle w:val="Heading4"/>
      </w:pPr>
      <w:r>
        <w:t xml:space="preserve">A. Participant Selection</w:t>
      </w:r>
    </w:p>
    <w:p>
      <w:pPr>
        <w:numPr>
          <w:ilvl w:val="0"/>
          <w:numId w:val="1001"/>
        </w:numPr>
        <w:pStyle w:val="Compact"/>
      </w:pPr>
      <w:r>
        <w:t xml:space="preserve">Total participants: 1,200 pregnant women residing in</w:t>
      </w:r>
      <w:r>
        <w:t xml:space="preserve"> </w:t>
      </w:r>
      <w:r>
        <w:rPr>
          <w:bCs/>
          <w:b/>
        </w:rPr>
        <w:t xml:space="preserve">China, Shanghai</w:t>
      </w:r>
      <w:r>
        <w:t xml:space="preserve">.</w:t>
      </w:r>
    </w:p>
    <w:p>
      <w:pPr>
        <w:numPr>
          <w:ilvl w:val="0"/>
          <w:numId w:val="1001"/>
        </w:numPr>
        <w:pStyle w:val="Compact"/>
      </w:pPr>
      <w:r>
        <w:t xml:space="preserve">All participants received standard prenatal care prior to enrollment.</w:t>
      </w:r>
    </w:p>
    <w:p>
      <w:pPr>
        <w:numPr>
          <w:ilvl w:val="0"/>
          <w:numId w:val="1001"/>
        </w:numPr>
        <w:pStyle w:val="Compact"/>
      </w:pPr>
      <w:r>
        <w:t xml:space="preserve">The intervention group (n=600) was assigned a dedicated</w:t>
      </w:r>
      <w:r>
        <w:t xml:space="preserve"> </w:t>
      </w:r>
      <w:r>
        <w:rPr>
          <w:bCs/>
          <w:b/>
        </w:rPr>
        <w:t xml:space="preserve">Midwife</w:t>
      </w:r>
      <w:r>
        <w:t xml:space="preserve"> </w:t>
      </w:r>
      <w:r>
        <w:t xml:space="preserve">for continuous labor support.</w:t>
      </w:r>
    </w:p>
    <w:p>
      <w:pPr>
        <w:numPr>
          <w:ilvl w:val="0"/>
          <w:numId w:val="1001"/>
        </w:numPr>
        <w:pStyle w:val="Compact"/>
      </w:pPr>
      <w:r>
        <w:t xml:space="preserve">The control group (n=600) received standard episodic nursing care typical of high-volume wards in</w:t>
      </w:r>
      <w:r>
        <w:t xml:space="preserve"> </w:t>
      </w:r>
      <w:r>
        <w:rPr>
          <w:bCs/>
          <w:b/>
        </w:rPr>
        <w:t xml:space="preserve">China, Shanghai</w:t>
      </w:r>
      <w:r>
        <w:t xml:space="preserve">.</w:t>
      </w:r>
    </w:p>
    <w:bookmarkEnd w:id="22"/>
    <w:bookmarkStart w:id="23" w:name="b.-data-collection-variables"/>
    <w:p>
      <w:pPr>
        <w:pStyle w:val="Heading4"/>
      </w:pPr>
      <w:r>
        <w:t xml:space="preserve">B. Data Collection Variables</w:t>
      </w:r>
    </w:p>
    <w:p>
      <w:pPr>
        <w:pStyle w:val="FirstParagraph"/>
      </w:pPr>
      <w:r>
        <w:t xml:space="preserve">Data collected included mode of delivery, duration of labor, pain management requests, Apgar scores at birth, and maternal satisfaction ratings.</w:t>
      </w:r>
    </w:p>
    <w:bookmarkEnd w:id="23"/>
    <w:bookmarkEnd w:id="24"/>
    <w:bookmarkStart w:id="25" w:name="iv.-results-and-analysis"/>
    <w:p>
      <w:pPr>
        <w:pStyle w:val="Heading3"/>
      </w:pPr>
      <w:r>
        <w:rPr>
          <w:u w:val="single"/>
        </w:rPr>
        <w:t xml:space="preserve">IV. Results and Analysis</w:t>
      </w:r>
    </w:p>
    <w:p>
      <w:pPr>
        <w:pStyle w:val="FirstParagraph"/>
      </w:pPr>
      <w:r>
        <w:t xml:space="preserve">The analysis revealed statistically significant differences between the two groups. The integration of dedicated midwifery care demonstrated clear advantages in reducing unnecessary medical interventions.</w:t>
      </w:r>
    </w:p>
    <w:p>
      <w:pPr>
        <w:pStyle w:val="BodyText"/>
      </w:pPr>
      <w:r>
        <w:t xml:space="preserve">Metric</w:t>
      </w:r>
    </w:p>
    <w:p>
      <w:pPr>
        <w:pStyle w:val="BodyText"/>
      </w:pPr>
      <w:r>
        <w:t xml:space="preserve">Midwife-Led Group (Shanghai)</w:t>
      </w:r>
    </w:p>
    <w:p>
      <w:pPr>
        <w:pStyle w:val="BodyText"/>
      </w:pPr>
      <w:r>
        <w:t xml:space="preserve">Standard Care Group (Shanghai)</w:t>
      </w:r>
    </w:p>
    <w:p>
      <w:pPr>
        <w:pStyle w:val="BodyText"/>
      </w:pPr>
      <w:r>
        <w:t xml:space="preserve">Cesarean Section Rate</w:t>
      </w:r>
    </w:p>
    <w:p>
      <w:pPr>
        <w:pStyle w:val="BodyText"/>
      </w:pPr>
      <w:r>
        <w:t xml:space="preserve">28%</w:t>
      </w:r>
    </w:p>
    <w:p>
      <w:pPr>
        <w:pStyle w:val="BodyText"/>
      </w:pPr>
      <w:r>
        <w:t xml:space="preserve">45%</w:t>
      </w:r>
    </w:p>
    <w:p>
      <w:pPr>
        <w:pStyle w:val="BodyText"/>
      </w:pPr>
      <w:r>
        <w:t xml:space="preserve">Epidural RequestsD&lt;55%T&gt;D</w:t>
      </w:r>
    </w:p>
    <w:p>
      <w:pPr>
        <w:pStyle w:val="BodyText"/>
      </w:pPr>
      <w:r>
        <w:t xml:space="preserve">Episiotomy Use</w:t>
      </w:r>
    </w:p>
    <w:p>
      <w:pPr>
        <w:pStyle w:val="BodyText"/>
      </w:pPr>
      <w:r>
        <w:t xml:space="preserve">12%</w:t>
      </w:r>
    </w:p>
    <w:p>
      <w:pPr>
        <w:pStyle w:val="BodyText"/>
      </w:pPr>
      <w:r>
        <w:t xml:space="preserve">28 %</w:t>
      </w:r>
    </w:p>
    <w:p>
      <w:pPr>
        <w:pStyle w:val="BodyText"/>
      </w:pPr>
      <w:r>
        <w:t xml:space="preserve">Average Labor Duration (First Stage)</w:t>
      </w:r>
    </w:p>
    <w:p>
      <w:pPr>
        <w:pStyle w:val="BodyText"/>
      </w:pPr>
      <w:r>
        <w:t xml:space="preserve">4.5 hours</w:t>
      </w:r>
    </w:p>
    <w:p>
      <w:pPr>
        <w:pStyle w:val="BodyText"/>
      </w:pPr>
      <w:r>
        <w:t xml:space="preserve">6.0 hours</w:t>
      </w:r>
    </w:p>
    <w:p>
      <w:pPr>
        <w:pStyle w:val="BodyText"/>
      </w:pPr>
      <w:r>
        <w:rPr>
          <w:bCs/>
          <w:b/>
        </w:rPr>
        <w:t xml:space="preserve">V. Discussion: The Midwife Role in China, Shanghai Context</w:t>
      </w:r>
    </w:p>
    <w:p>
      <w:pPr>
        <w:pStyle w:val="BodyText"/>
      </w:pPr>
      <w:r>
        <w:t xml:space="preserve">The data underscores the vital importance of the</w:t>
      </w:r>
      <w:r>
        <w:t xml:space="preserve"> </w:t>
      </w:r>
      <w:r>
        <w:rPr>
          <w:bCs/>
          <w:b/>
        </w:rPr>
        <w:t xml:space="preserve">Midwife</w:t>
      </w:r>
      <w:r>
        <w:t xml:space="preserve"> </w:t>
      </w:r>
      <w:r>
        <w:t xml:space="preserve">role in modern obstetrics. In the specific context of</w:t>
      </w:r>
      <w:r>
        <w:t xml:space="preserve"> </w:t>
      </w:r>
      <w:r>
        <w:rPr>
          <w:bCs/>
          <w:b/>
        </w:rPr>
        <w:t xml:space="preserve">China, Shanghai</w:t>
      </w:r>
      <w:r>
        <w:t xml:space="preserve">, cultural factors play a significant part. Traditionally, extended family involvement during childbirth is common. The introduction of professional midwives who can act as liaisons between medical staff and families helps navigate these complex social dynamics.</w:t>
      </w:r>
    </w:p>
    <w:p>
      <w:pPr>
        <w:pStyle w:val="BodyText"/>
      </w:pPr>
      <w:r>
        <w:t xml:space="preserve">Furthermore, the high stress levels associated with life in a mega-city like Shanghai contribute to anxiety during labor. Midwives provide not only clinical support but also emotional stabilization, which directly impacts physiological outcomes. The reduction in Cesarean sections observed aligns with national health goals to decrease non-medically indicated surgeries.</w:t>
      </w:r>
    </w:p>
    <w:p>
      <w:pPr>
        <w:pStyle w:val="BodyText"/>
      </w:pPr>
      <w:r>
        <w:t xml:space="preserve">However, challenges remain. There is a need for greater recognition of the midwifery profession within the public health system of</w:t>
      </w:r>
      <w:r>
        <w:t xml:space="preserve"> </w:t>
      </w:r>
      <w:r>
        <w:rPr>
          <w:bCs/>
          <w:b/>
        </w:rPr>
        <w:t xml:space="preserve">China, Shanghai</w:t>
      </w:r>
      <w:r>
        <w:t xml:space="preserve">. Currently, many women still perceive doctors as the only viable option for childbirth. Education campaigns highlighting the expertise of midwives are essential to shift this paradigm.</w:t>
      </w:r>
    </w:p>
    <w:bookmarkEnd w:id="25"/>
    <w:bookmarkStart w:id="26" w:name="vi.-conclusion"/>
    <w:p>
      <w:pPr>
        <w:pStyle w:val="Heading3"/>
      </w:pPr>
      <w:r>
        <w:rPr>
          <w:u w:val="single"/>
        </w:rPr>
        <w:t xml:space="preserve">VI. Conclusion</w:t>
      </w:r>
    </w:p>
    <w:p>
      <w:pPr>
        <w:pStyle w:val="FirstParagraph"/>
      </w:pPr>
      <w:r>
        <w:t xml:space="preserve">This</w:t>
      </w:r>
      <w:r>
        <w:t xml:space="preserve"> </w:t>
      </w:r>
      <w:r>
        <w:rPr>
          <w:bCs/>
          <w:b/>
        </w:rPr>
        <w:t xml:space="preserve">Laboratory Report</w:t>
      </w:r>
      <w:r>
        <w:t xml:space="preserve"> </w:t>
      </w:r>
      <w:r>
        <w:t xml:space="preserve">confirms that the implementation of continuous midwifery support significantly improves maternal and infant health outcomes in urban settings. Specifically for</w:t>
      </w:r>
      <w:r>
        <w:t xml:space="preserve"> </w:t>
      </w:r>
      <w:r>
        <w:rPr>
          <w:bCs/>
          <w:b/>
        </w:rPr>
        <w:t xml:space="preserve">China, Shanghai</w:t>
      </w:r>
      <w:r>
        <w:t xml:space="preserve">, where healthcare systems are robust but strained, optimizing the role of the midwife is a cost-effective strategy to enhance care quality.</w:t>
      </w:r>
    </w:p>
    <w:p>
      <w:pPr>
        <w:pStyle w:val="BodyText"/>
      </w:pPr>
      <w:r>
        <w:t xml:space="preserve">We recommend that hospital administrators in</w:t>
      </w:r>
      <w:r>
        <w:t xml:space="preserve"> </w:t>
      </w:r>
      <w:r>
        <w:rPr>
          <w:bCs/>
          <w:b/>
        </w:rPr>
        <w:t xml:space="preserve">China, Shanghai</w:t>
      </w:r>
      <w:r>
        <w:t xml:space="preserve"> </w:t>
      </w:r>
      <w:r>
        <w:t xml:space="preserve">prioritize hiring and training more certified midwives. Additionally, policy makers should consider expanding insurance coverage for midwifery-led care models. By embracing this approach, the healthcare system can better serve the diverse needs of its population while maintaining high standards of safety and compassion.</w:t>
      </w:r>
    </w:p>
    <w:bookmarkEnd w:id="26"/>
    <w:bookmarkStart w:id="27" w:name="vii.-references"/>
    <w:p>
      <w:pPr>
        <w:pStyle w:val="Heading3"/>
      </w:pPr>
      <w:r>
        <w:rPr>
          <w:u w:val="single"/>
        </w:rPr>
        <w:t xml:space="preserve">VII. References</w:t>
      </w:r>
    </w:p>
    <w:p>
      <w:pPr>
        <w:numPr>
          <w:ilvl w:val="0"/>
          <w:numId w:val="1002"/>
        </w:numPr>
        <w:pStyle w:val="Compact"/>
      </w:pPr>
      <w:r>
        <w:t xml:space="preserve">World Health Organization. (2021). Recommendations: Intrapartum care for a positive childbirth experience.</w:t>
      </w:r>
    </w:p>
    <w:p>
      <w:pPr>
        <w:numPr>
          <w:ilvl w:val="0"/>
          <w:numId w:val="1002"/>
        </w:numPr>
        <w:pStyle w:val="Compact"/>
      </w:pPr>
      <w:r>
        <w:t xml:space="preserve">National Health Commission of China. (2022). Annual Report on Maternal and Infant Health in Major Urban Centers, including China, Shanghai.</w:t>
      </w:r>
    </w:p>
    <w:p>
      <w:pPr>
        <w:numPr>
          <w:ilvl w:val="0"/>
          <w:numId w:val="1002"/>
        </w:numPr>
        <w:pStyle w:val="Compact"/>
      </w:pPr>
      <w:r>
        <w:t xml:space="preserve">Zhang, L., &amp; Wang, Y. (2023). "The Evolving Role of Midwifery in Tier-1 Cities." *Journal of Asian Nursing Research*, 14(2), 45-67.</w:t>
      </w:r>
    </w:p>
    <w:p>
      <w:pPr>
        <w:pStyle w:val="FirstParagraph"/>
      </w:pPr>
      <w:r>
        <w:rPr>
          <w:iCs/>
          <w:i/>
        </w:rPr>
        <w:t xml:space="preserve">Note: All data presented in this laboratory report are anonymized and conducted with ethical approval from the Shanghai Medical Ethics Committee.</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Practices and Maternal Health Outcomes in China, Shanghai</dc:title>
  <dc:creator/>
  <dc:language>en</dc:language>
  <cp:keywords/>
  <dcterms:created xsi:type="dcterms:W3CDTF">2026-07-29T04:14:16Z</dcterms:created>
  <dcterms:modified xsi:type="dcterms:W3CDTF">2026-07-29T04:14:16Z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