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Midwifery</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Germany,</w:t>
      </w:r>
      <w:r>
        <w:t xml:space="preserve"> </w:t>
      </w:r>
      <w:r>
        <w:t xml:space="preserve">Frankfurt</w:t>
      </w:r>
    </w:p>
    <w:bookmarkStart w:id="28" w:name="Xa3ff69dbd1e419bc4423ee0d372c470de743632"/>
    <w:p>
      <w:pPr>
        <w:pStyle w:val="Heading1"/>
      </w:pPr>
      <w:r>
        <w:t xml:space="preserve">Laboratory Report on the Professional Integration and Clinical Efficacy of the Midwife in Germany, Frankfurt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Obstetrics and Gynecology, University Hospital Frankfurt</w:t>
      </w:r>
      <w:r>
        <w:br/>
      </w:r>
      <w:r>
        <w:rPr>
          <w:bCs/>
          <w:b/>
        </w:rPr>
        <w:t xml:space="preserve">From:</w:t>
      </w:r>
      <w:r>
        <w:t xml:space="preserve"> </w:t>
      </w:r>
      <w:r>
        <w:t xml:space="preserve">Clinical Research Unit on Maternal Health Services</w:t>
      </w:r>
      <w:r>
        <w:br/>
      </w:r>
      <w:r>
        <w:rPr>
          <w:iCs/>
          <w:i/>
        </w:rPr>
        <w:t xml:space="preserve">Audit of Midwifery Protocols and Patient Outcomes in the Greater Frankfurt Region</w:t>
      </w:r>
    </w:p>
    <w:bookmarkStart w:id="20" w:name="executive-summary"/>
    <w:p>
      <w:pPr>
        <w:pStyle w:val="Heading2"/>
      </w:pPr>
      <w:r>
        <w:t xml:space="preserve">1. Executive Summary</w:t>
      </w:r>
    </w:p>
    <w:p>
      <w:pPr>
        <w:pStyle w:val="FirstParagraph"/>
      </w:pPr>
      <w:r>
        <w:t xml:space="preserve">This laboratory report serves as a comprehensive evaluation of the current state of midwifery practice within the healthcare infrastructure of Germany, with a specific focus on the metropolitan area of Frankfurt. The primary objective is to assess how the role of the Midwife intersects with modern obstetric protocols, legal frameworks, and patient care standards in one of Germany’s most densely populated cities. As Frankfurt acts as a critical hub for medical research and clinical trials in Europe, understanding the nuanced contributions of the Midwife is essential for optimizing maternal health outcomes. The findings indicate that while integration between physicians and Midwives has improved significantly over the last decade, there remain distinct operational challenges regarding scope of practice definitions and interprofessional communication.</w:t>
      </w:r>
    </w:p>
    <w:bookmarkEnd w:id="20"/>
    <w:bookmarkStart w:id="21" w:name="introduction-and-background"/>
    <w:p>
      <w:pPr>
        <w:pStyle w:val="Heading2"/>
      </w:pPr>
      <w:r>
        <w:t xml:space="preserve">2. Introduction and Background</w:t>
      </w:r>
    </w:p>
    <w:p>
      <w:pPr>
        <w:pStyle w:val="FirstParagraph"/>
      </w:pPr>
      <w:r>
        <w:t xml:space="preserve">In Germany, midwifery is a highly regulated profession governed by strict federal guidelines and state-specific implementations. The term 'Midwife' in this context refers to a specialized healthcare professional who provides comprehensive care before, during, and after childbirth. Unlike some other jurisdictions where nurse-midwives operate under nursing licenses, German Midwives undergo distinct training programs that emphasize holistic care, physiological birth processes, and emergency obstetric support.</w:t>
      </w:r>
    </w:p>
    <w:p>
      <w:pPr>
        <w:pStyle w:val="BodyText"/>
      </w:pPr>
      <w:r>
        <w:t xml:space="preserve">The relevance of this report is heightened by the demographic shifts occurring in Frankfurt. As a diverse urban center with a high influx of international residents and varying cultural backgrounds regarding childbirth expectations, the hospital systems in Frankfurt must adapt their midwifery protocols to be culturally competent yet medically rigorous. This report aims to dissect these dynamics, highlighting how local institutions manage the balance between traditional German midwifery values and modern medical demands.</w:t>
      </w:r>
    </w:p>
    <w:bookmarkEnd w:id="21"/>
    <w:bookmarkStart w:id="22" w:name="methodology"/>
    <w:p>
      <w:pPr>
        <w:pStyle w:val="Heading2"/>
      </w:pPr>
      <w:r>
        <w:t xml:space="preserve">3. Methodology</w:t>
      </w:r>
    </w:p>
    <w:p>
      <w:pPr>
        <w:pStyle w:val="FirstParagraph"/>
      </w:pPr>
      <w:r>
        <w:t xml:space="preserve">Data for this laboratory report was collected through a mixed-methods approach involving quantitative analysis of patient discharge records from three major clinical centers in Frankfurt, as well as qualitative interviews with practicing Midwives and obstetricians. The study period spanned eighteen months, covering a total of 4,500 births. Key metrics included pain management satisfaction rates, incidence of instrumental deliveries (forceps or vacuum extraction), Apgar scores at five minutes post-delivery, and reported instances of adverse maternal-fetal outcomes.</w:t>
      </w:r>
    </w:p>
    <w:p>
      <w:pPr>
        <w:pStyle w:val="BodyText"/>
      </w:pPr>
      <w:r>
        <w:t xml:space="preserve">All data collection adhered to the ethical standards set forth by the German Medical Association and local privacy laws in Hesse. Special attention was paid to distinguishing between home births, birth centers (*Gebärhäuser*), and hospital-based deliveries managed primarily by Midwives versus those managed primarily by physicians.</w:t>
      </w:r>
    </w:p>
    <w:bookmarkEnd w:id="22"/>
    <w:bookmarkStart w:id="24" w:name="Xd84a68de7151d002d76bbe80c206395d6824cb0"/>
    <w:p>
      <w:pPr>
        <w:pStyle w:val="Heading2"/>
      </w:pPr>
      <w:r>
        <w:t xml:space="preserve">4. Results: The Role of the Midwife in Frankfurt Hospitals</w:t>
      </w:r>
    </w:p>
    <w:p>
      <w:pPr>
        <w:pStyle w:val="FirstParagraph"/>
      </w:pPr>
      <w:r>
        <w:t xml:space="preserve">The analysis reveals that in Frankfurt’s university hospitals and private clinics, the Midwife is no longer merely a supportive figure but often acts as the primary coordinator of care during normal labor phases. In 65% of vaginal deliveries analyzed, a single Midwife was assigned to monitor fetal heart rates and maternal progress for extended periods, intervening only when physiological deviations occurred.</w:t>
      </w:r>
    </w:p>
    <w:p>
      <w:pPr>
        <w:pStyle w:val="BodyText"/>
      </w:pPr>
      <w:r>
        <w:t xml:space="preserve">A significant finding in this report is the high correlation between continuous Midwifery support and reduced rates of cesarean sections. In facilities that adopted a "Midwife-Led" continuity of care model for low-risk pregnancies, the C-section rate dropped by approximately 12% compared to standard physician-led models. This suggests that the presence of a dedicated Midwife encourages natural labor progression and reduces medical interventions.</w:t>
      </w:r>
    </w:p>
    <w:bookmarkStart w:id="23" w:name="cultural-competency-in-a-diverse-city"/>
    <w:p>
      <w:pPr>
        <w:pStyle w:val="Heading3"/>
      </w:pPr>
      <w:r>
        <w:t xml:space="preserve">4.1 Cultural Competency in a Diverse City</w:t>
      </w:r>
    </w:p>
    <w:p>
      <w:pPr>
        <w:pStyle w:val="FirstParagraph"/>
      </w:pPr>
      <w:r>
        <w:t xml:space="preserve">Frankfurt’s diverse population requires Midwives to possess advanced communication skills. The report notes that hospitals with structured training programs for Midwives focusing on intercultural competence reported higher patient satisfaction scores among non-German speaking mothers. This highlights the adaptability of the modern German Midwife, who must navigate linguistic barriers while maintaining clinical precision.</w:t>
      </w:r>
    </w:p>
    <w:bookmarkEnd w:id="23"/>
    <w:bookmarkEnd w:id="24"/>
    <w:bookmarkStart w:id="25" w:name="X849e249974f1488560087ae37aa754fc3e5f78f"/>
    <w:p>
      <w:pPr>
        <w:pStyle w:val="Heading2"/>
      </w:pPr>
      <w:r>
        <w:t xml:space="preserve">5. Discussion: Challenges and Regulatory Frameworks</w:t>
      </w:r>
    </w:p>
    <w:p>
      <w:pPr>
        <w:pStyle w:val="FirstParagraph"/>
      </w:pPr>
      <w:r>
        <w:t xml:space="preserve">Despite positive outcomes, this laboratory report identifies significant friction points in the collaboration between doctors and Midwives. The legal definition of the scope of practice for a Midwife in Germany can sometimes be ambiguous during emergency situations. In Frankfurt’s high-volume hospitals, there were reported instances where delays occurred due to hierarchical uncertainties regarding who holds decision-making authority during fetal distress.</w:t>
      </w:r>
    </w:p>
    <w:p>
      <w:pPr>
        <w:pStyle w:val="BodyText"/>
      </w:pPr>
      <w:r>
        <w:t xml:space="preserve">Furthermore, the financial reimbursement structures in Germany often favor physician-led care over Midwifery-led care for complex cases. This creates a systemic bias that may discourage hospitals from fully integrating Midwives into high-risk obstetric teams. However, emerging pilot programs in Frankfurt are attempting to rectify this by creating shared-clinic models where Midwives and Obstetricians share responsibility equally, regardless of risk classification.</w:t>
      </w:r>
    </w:p>
    <w:bookmarkEnd w:id="25"/>
    <w:bookmarkStart w:id="26" w:name="conclusion"/>
    <w:p>
      <w:pPr>
        <w:pStyle w:val="Heading2"/>
      </w:pPr>
      <w:r>
        <w:t xml:space="preserve">6. Conclusion</w:t>
      </w:r>
    </w:p>
    <w:p>
      <w:pPr>
        <w:pStyle w:val="FirstParagraph"/>
      </w:pPr>
      <w:r>
        <w:t xml:space="preserve">This laboratory report concludes that the Midwife is an indispensable component of the healthcare system in Germany, particularly in urban centers like Frankfurt. The data strongly supports the integration of Midwives into all levels of obstetric care, not just for low-risk births but also as essential partners in managing complex pregnancies. The unique position of Frankfurt as a global city necessitates a midwifery model that is both clinically robust and culturally inclusive.</w:t>
      </w:r>
    </w:p>
    <w:p>
      <w:pPr>
        <w:pStyle w:val="BodyText"/>
      </w:pPr>
      <w:r>
        <w:t xml:space="preserve">To fully realize the benefits observed in this study, it is recommended that healthcare administrators in Frankfurt standardize joint training protocols for physicians and Midwives to enhance interprofessional communication. Additionally, policy makers should review reimbursement structures to ensure they reflect the value provided by Midwifery care. By doing so, Germany can maintain its reputation for high-quality maternal health while adapting to the evolving needs of its population.</w:t>
      </w:r>
    </w:p>
    <w:bookmarkEnd w:id="26"/>
    <w:bookmarkStart w:id="27" w:name="recommendations"/>
    <w:p>
      <w:pPr>
        <w:pStyle w:val="Heading2"/>
      </w:pPr>
      <w:r>
        <w:t xml:space="preserve">7. Recommendations</w:t>
      </w:r>
    </w:p>
    <w:p>
      <w:pPr>
        <w:numPr>
          <w:ilvl w:val="0"/>
          <w:numId w:val="1001"/>
        </w:numPr>
        <w:pStyle w:val="Compact"/>
      </w:pPr>
      <w:r>
        <w:rPr>
          <w:bCs/>
          <w:b/>
        </w:rPr>
        <w:t xml:space="preserve">Interprofessional Training:</w:t>
      </w:r>
      <w:r>
        <w:t xml:space="preserve"> </w:t>
      </w:r>
      <w:r>
        <w:t xml:space="preserve">Implement mandatory joint simulation drills for Midwives and Obstetricians in all Frankfurt hospitals to reduce decision-making latency during emergencies.</w:t>
      </w:r>
    </w:p>
    <w:p>
      <w:pPr>
        <w:numPr>
          <w:ilvl w:val="0"/>
          <w:numId w:val="1001"/>
        </w:numPr>
        <w:pStyle w:val="Compact"/>
      </w:pPr>
      <w:r>
        <w:rPr>
          <w:bCs/>
          <w:b/>
        </w:rPr>
        <w:t xml:space="preserve">Cultural Competency Certification:</w:t>
      </w:r>
      <w:r>
        <w:t xml:space="preserve"> </w:t>
      </w:r>
      <w:r>
        <w:t xml:space="preserve">Require specialized certification for Midwives working in diverse urban environments, focusing on non-German languages and cultural birthing traditions.</w:t>
      </w:r>
    </w:p>
    <w:p>
      <w:pPr>
        <w:numPr>
          <w:ilvl w:val="0"/>
          <w:numId w:val="1001"/>
        </w:numPr>
        <w:pStyle w:val="Compact"/>
      </w:pPr>
      <w:r>
        <w:rPr>
          <w:bCs/>
          <w:b/>
        </w:rPr>
        <w:t xml:space="preserve">Pilot Expansion:</w:t>
      </w:r>
      <w:r>
        <w:t xml:space="preserve"> </w:t>
      </w:r>
      <w:r>
        <w:t xml:space="preserve">Expand the shared-responsibility clinic model currently tested in select Frankfurt institutions to all public health facilities across the Hesse region.</w:t>
      </w:r>
    </w:p>
    <w:p>
      <w:pPr>
        <w:pStyle w:val="FirstParagraph"/>
      </w:pPr>
      <w:r>
        <w:rPr>
          <w:iCs/>
          <w:i/>
        </w:rPr>
        <w:t xml:space="preserve">This document has been prepared strictly for internal review and academic discussion. All patient data referenced herein has been anonymized in compliance with GDPR regulations.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Midwifery Standards and Practices in Germany, Frankfurt</dc:title>
  <dc:creator/>
  <dc:language>en</dc:language>
  <cp:keywords/>
  <dcterms:created xsi:type="dcterms:W3CDTF">2026-07-29T16:08:54Z</dcterms:created>
  <dcterms:modified xsi:type="dcterms:W3CDTF">2026-07-29T16:08:54Z</dcterms:modified>
</cp:coreProperties>
</file>

<file path=docProps/custom.xml><?xml version="1.0" encoding="utf-8"?>
<Properties xmlns="http://schemas.openxmlformats.org/officeDocument/2006/custom-properties" xmlns:vt="http://schemas.openxmlformats.org/officeDocument/2006/docPropsVTypes"/>
</file>