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Assessment</w:t>
      </w:r>
      <w:r>
        <w:t xml:space="preserve"> </w:t>
      </w:r>
      <w:r>
        <w:t xml:space="preserve">of</w:t>
      </w:r>
      <w:r>
        <w:t xml:space="preserve"> </w:t>
      </w:r>
      <w:r>
        <w:t xml:space="preserve">Midwifery</w:t>
      </w:r>
      <w:r>
        <w:t xml:space="preserve"> </w:t>
      </w:r>
      <w:r>
        <w:t xml:space="preserve">Practices</w:t>
      </w:r>
      <w:r>
        <w:t xml:space="preserve"> </w:t>
      </w:r>
      <w:r>
        <w:t xml:space="preserve">and</w:t>
      </w:r>
      <w:r>
        <w:t xml:space="preserve"> </w:t>
      </w:r>
      <w:r>
        <w:t xml:space="preserve">Maternal</w:t>
      </w:r>
      <w:r>
        <w:t xml:space="preserve"> </w:t>
      </w:r>
      <w:r>
        <w:t xml:space="preserve">Health</w:t>
      </w:r>
      <w:r>
        <w:t xml:space="preserve"> </w:t>
      </w:r>
      <w:r>
        <w:t xml:space="preserve">Outcomes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Directorate General of Health Services, Government of NCT of Delhi</w:t>
      </w:r>
    </w:p>
    <w:p>
      <w:pPr>
        <w:pStyle w:val="BodyText"/>
      </w:pPr>
      <w:r>
        <w:t xml:space="preserve">From:The Urban Health Research Institute, New Delhi Branch</w:t>
      </w:r>
    </w:p>
    <w:bookmarkStart w:id="20" w:name="X875591cc4a749c2ba2f2210ee9d3eab55e6744c"/>
    <w:p>
      <w:pPr>
        <w:pStyle w:val="Heading1"/>
      </w:pPr>
      <w:r>
        <w:t xml:space="preserve">Laboratory Report: Comprehensive Analysis of Midwifery Standards in India, New Delhi</w:t>
      </w:r>
    </w:p>
    <w:p>
      <w:pPr>
        <w:pStyle w:val="FirstParagraph"/>
      </w:pPr>
      <w:r>
        <w:rPr>
          <w:bCs/>
          <w:b/>
        </w:rPr>
        <w:t xml:space="preserve">Status:</w:t>
      </w:r>
      <w:r>
        <w:t xml:space="preserve">Draft for Review</w:t>
      </w:r>
      <w:r>
        <w:br/>
      </w:r>
      <w:r>
        <w:rPr>
          <w:bCs/>
          <w:b/>
        </w:rPr>
        <w:t xml:space="preserve">Reference No.:</w:t>
      </w:r>
      <w:r>
        <w:t xml:space="preserve">IHRI-ND-2023-MW-045</w:t>
      </w:r>
    </w:p>
    <w:bookmarkEnd w:id="20"/>
    <w:bookmarkStart w:id="21" w:name="introduction-and-executive-summary"/>
    <w:p>
      <w:pPr>
        <w:pStyle w:val="Heading2"/>
      </w:pPr>
      <w:r>
        <w:t xml:space="preserve">1. Introduction and Executive Summary</w:t>
      </w:r>
    </w:p>
    <w:p>
      <w:pPr>
        <w:pStyle w:val="FirstParagraph"/>
      </w:pPr>
      <w:r>
        <w:t xml:space="preserve">The primary objective of this laboratory report is to conduct a rigorous examination of the current state, challenges, and opportunities within the midwifery sector in India, with a specific geographic focus on New Delhi. As a Union Territory and the capital city, New Delhi presents a unique microcosm of India’s broader healthcare landscape. It encompasses extreme contrasts between world-class private medical facilities and under-resourced public health centers in slum areas. Consequently, the role of the midwife in this context is not merely supportive but foundational to achieving national maternal and child health goals.</w:t>
      </w:r>
    </w:p>
    <w:p>
      <w:pPr>
        <w:pStyle w:val="BodyText"/>
      </w:pPr>
      <w:r>
        <w:t xml:space="preserve">This report analyzes data collected from various community health centers, primary healthcare units, and tertiary hospitals across New Delhi. The findings highlight critical gaps in training standardization, equipment availability, and emergency response capabilities for midwives. The document serves as a vital tool for policymakers aiming to strengthen the Integrated Public Health System in India.</w:t>
      </w:r>
    </w:p>
    <w:bookmarkEnd w:id="21"/>
    <w:bookmarkStart w:id="22" w:name="methodology-and-data-collection"/>
    <w:p>
      <w:pPr>
        <w:pStyle w:val="Heading2"/>
      </w:pPr>
      <w:r>
        <w:t xml:space="preserve">2. Methodology and Data Collection</w:t>
      </w:r>
    </w:p>
    <w:p>
      <w:pPr>
        <w:pStyle w:val="FirstParagraph"/>
      </w:pPr>
      <w:r>
        <w:t xml:space="preserve">The laboratory report methodology involved a mixed-methods approach, combining quantitative metrics with qualitative field observations. Data was sourced from 15 selected health facilities in New Delhi, ranging from Community Health Centers (CHCs) to large government hospitals such as Safdarjung Hospital and Lady Hardinge Medical College.</w:t>
      </w:r>
    </w:p>
    <w:p>
      <w:pPr>
        <w:pStyle w:val="BodyText"/>
      </w:pPr>
      <w:r>
        <w:rPr>
          <w:bCs/>
          <w:b/>
        </w:rPr>
        <w:t xml:space="preserve">Data Points Included:</w:t>
      </w:r>
    </w:p>
    <w:p>
      <w:pPr>
        <w:numPr>
          <w:ilvl w:val="0"/>
          <w:numId w:val="1001"/>
        </w:numPr>
        <w:pStyle w:val="Compact"/>
      </w:pPr>
      <w:r>
        <w:rPr>
          <w:bCs/>
          <w:b/>
        </w:rPr>
        <w:t xml:space="preserve">Clinical Audit:</w:t>
      </w:r>
      <w:r>
        <w:t xml:space="preserve">An analysis of 500 recent maternal delivery records to assess midwife involvement in pre-natal care, labor assistance, and post-partum monitoring.</w:t>
      </w:r>
    </w:p>
    <w:p>
      <w:pPr>
        <w:numPr>
          <w:ilvl w:val="0"/>
          <w:numId w:val="1001"/>
        </w:numPr>
        <w:pStyle w:val="Compact"/>
      </w:pPr>
      <w:r>
        <w:rPr>
          <w:iCs/>
          <w:i/>
        </w:rPr>
        <w:t xml:space="preserve">Field Observations:</w:t>
      </w:r>
      <w:r>
        <w:t xml:space="preserve">Direct observation of 50 midwives during shift operations to evaluate adherence to sterile protocols and emergency handling procedures.</w:t>
      </w:r>
    </w:p>
    <w:p>
      <w:pPr>
        <w:numPr>
          <w:ilvl w:val="0"/>
          <w:numId w:val="1001"/>
        </w:numPr>
        <w:pStyle w:val="Compact"/>
      </w:pPr>
      <w:r>
        <w:rPr>
          <w:bCs/>
          <w:b/>
        </w:rPr>
        <w:t xml:space="preserve">Patient Feedback:</w:t>
      </w:r>
      <w:r>
        <w:t xml:space="preserve">A survey of 200 post-partum women regarding their satisfaction with the care provided by nursing and midwifery staff.</w:t>
      </w:r>
    </w:p>
    <w:bookmarkEnd w:id="22"/>
    <w:bookmarkStart w:id="25" w:name="Xac4e936913d71d39d085f5de27766407f903ccd"/>
    <w:p>
      <w:pPr>
        <w:pStyle w:val="Heading2"/>
      </w:pPr>
      <w:r>
        <w:t xml:space="preserve">3. Analysis of Midwifery Practices in New Delhi</w:t>
      </w:r>
    </w:p>
    <w:bookmarkStart w:id="23" w:name="training-and-qualification-standards"/>
    <w:p>
      <w:pPr>
        <w:pStyle w:val="Heading3"/>
      </w:pPr>
      <w:r>
        <w:t xml:space="preserve">3.1 Training and Qualification Standards</w:t>
      </w:r>
    </w:p>
    <w:p>
      <w:pPr>
        <w:pStyle w:val="FirstParagraph"/>
      </w:pPr>
      <w:r>
        <w:br/>
      </w:r>
      <w:r>
        <w:t xml:space="preserve">In India, the term "midwife" often overlaps with the role of an Accredited Social Health Activist (ASHA) or a staff nurse. However, specialized midwives play a crucial role in high-risk deliveries prevalent in urban slums of New Delhi. The laboratory report indicates that while many healthcare workers have basic nursing qualifications, there is a significant shortage of certified specialized midwives with advanced training in neonatal resuscitation and obstetric emergencies.</w:t>
      </w:r>
    </w:p>
    <w:p>
      <w:pPr>
        <w:pStyle w:val="BodyText"/>
      </w:pPr>
      <w:r>
        <w:t xml:space="preserve">The disparity in training quality between private and public sectors is evident. In private institutions across South Delhi, midwives often undergo regular continuing medical education (CME). Conversely, in peripheral areas like East Delhi or North West New Delhi, midwives frequently report a lack of access to updated protocols and refresher courses.</w:t>
      </w:r>
    </w:p>
    <w:bookmarkEnd w:id="23"/>
    <w:bookmarkStart w:id="24" w:name="workload-and-resource-allocation"/>
    <w:p>
      <w:pPr>
        <w:pStyle w:val="Heading3"/>
      </w:pPr>
      <w:r>
        <w:t xml:space="preserve">3.2 Workload and Resource Allocation</w:t>
      </w:r>
    </w:p>
    <w:p>
      <w:pPr>
        <w:pStyle w:val="FirstParagraph"/>
      </w:pPr>
      <w:r>
        <w:br/>
      </w:r>
      <w:r>
        <w:t xml:space="preserve">The data reveals an unsustainable workload for midwives in public hospitals. In facilities serving low-income populations in New Delhi, the patient-to-midwife ratio often exceeds the recommended standards by a factor of three during peak hours. This high volume contributes to fatigue, which can compromise the quality of care and increase the risk of medical errors.</w:t>
      </w:r>
    </w:p>
    <w:p>
      <w:pPr>
        <w:pStyle w:val="BodyText"/>
      </w:pPr>
      <w:r>
        <w:t xml:space="preserve">Furthermore, resource availability remains a pressing issue. While advanced diagnostic equipment is present in New Delhi’s major hospitals, essential midwifery supplies such as sterile delivery kits, oxytocin for hemorrhage management, and neonatal warming units are occasionally stock-out in smaller primary care centers. This report identifies supply chain inefficiencies as a critical area requiring administrative intervention.</w:t>
      </w:r>
    </w:p>
    <w:bookmarkEnd w:id="24"/>
    <w:bookmarkEnd w:id="25"/>
    <w:bookmarkStart w:id="26" w:name="clinical-outcomes-and-health-metrics"/>
    <w:p>
      <w:pPr>
        <w:pStyle w:val="Heading2"/>
      </w:pPr>
      <w:r>
        <w:t xml:space="preserve">4. Clinical Outcomes and Health Metrics</w:t>
      </w:r>
    </w:p>
    <w:p>
      <w:pPr>
        <w:pStyle w:val="FirstParagraph"/>
      </w:pPr>
      <w:r>
        <w:br/>
      </w:r>
      <w:r>
        <w:t xml:space="preserve">The laboratory report correlates midwifery presence with key health indicators in New Delhi.</w:t>
      </w:r>
    </w:p>
    <w:p>
      <w:pPr>
        <w:pStyle w:val="BodyText"/>
      </w:pPr>
      <w:r>
        <w:t xml:space="preserve">Mortality Rates: A statistical correlation was observed between adequate midwifery staffing levels and a reduction in the Neonatal Mortality Rate (NMR) within specific wards. Wards with dedicated, experienced midwives showed a 15% decrease in preventable neonatal complications compared to those relying solely on general nursing staff.</w:t>
      </w:r>
    </w:p>
    <w:p>
      <w:pPr>
        <w:pStyle w:val="BodyText"/>
      </w:pPr>
      <w:r>
        <w:t xml:space="preserve">Post-Partum Complications: Early detection of post-partum hemorrhage and pre-eclampsia was significantly higher in settings where midwives were empowered to make independent clinical judgments. This highlights the importance of autonomous decision-making authority for midwives in emergency situations.</w:t>
      </w:r>
    </w:p>
    <w:bookmarkEnd w:id="26"/>
    <w:bookmarkStart w:id="27" w:name="challenges-identified"/>
    <w:p>
      <w:pPr>
        <w:pStyle w:val="Heading2"/>
      </w:pPr>
      <w:r>
        <w:t xml:space="preserve">5. Challenges Identified</w:t>
      </w:r>
    </w:p>
    <w:p>
      <w:pPr>
        <w:pStyle w:val="FirstParagraph"/>
      </w:pPr>
      <w:r>
        <w:br/>
      </w:r>
      <w:r>
        <w:t xml:space="preserve">Several systemic challenges impede the effectiveness of midwifery services in India, particularly within the dense urban environment of New Delhi:</w:t>
      </w:r>
    </w:p>
    <w:p>
      <w:pPr>
        <w:numPr>
          <w:ilvl w:val="0"/>
          <w:numId w:val="1003"/>
        </w:numPr>
        <w:pStyle w:val="Compact"/>
      </w:pPr>
      <w:r>
        <w:t xml:space="preserve">Lack of Recognition: Despite their critical role, midwives often lack professional recognition and career progression pathways compared to doctors or general nurses.</w:t>
      </w:r>
    </w:p>
    <w:p>
      <w:pPr>
        <w:pStyle w:val="FirstParagraph"/>
      </w:pPr>
      <w:r>
        <w:t xml:space="preserve">2. Infrastructural Strain: In many parts of New Delhi, existing health infrastructure is overcrowded. Midwives are often tasked with administrative duties and patient transport due to a shortage of support staff.</w:t>
      </w:r>
    </w:p>
    <w:p>
      <w:pPr>
        <w:numPr>
          <w:ilvl w:val="0"/>
          <w:numId w:val="1004"/>
        </w:numPr>
        <w:pStyle w:val="Compact"/>
      </w:pPr>
      <w:r>
        <w:t xml:space="preserve">Social Stigma: In some traditional communities within older parts of Delhi, there remains a cultural preference for home births attended by untrained practitioners. Overcoming this requires robust community engagement led by trusted midwifery figures.</w:t>
      </w:r>
    </w:p>
    <w:bookmarkEnd w:id="27"/>
    <w:bookmarkStart w:id="28" w:name="recommendations-for-policy-and-practice"/>
    <w:p>
      <w:pPr>
        <w:pStyle w:val="Heading2"/>
      </w:pPr>
      <w:r>
        <w:t xml:space="preserve">6. Recommendations for Policy and Practice</w:t>
      </w:r>
    </w:p>
    <w:p>
      <w:pPr>
        <w:pStyle w:val="FirstParagraph"/>
      </w:pPr>
      <w:r>
        <w:br/>
      </w:r>
      <w:r>
        <w:t xml:space="preserve">Based on the findings of this laboratory report, the following recommendations are proposed to enhance midwifery services in India, with a focus on New Delhi:</w:t>
      </w:r>
    </w:p>
    <w:p>
      <w:pPr>
        <w:numPr>
          <w:ilvl w:val="0"/>
          <w:numId w:val="1005"/>
        </w:numPr>
        <w:pStyle w:val="Compact"/>
      </w:pPr>
      <w:r>
        <w:t xml:space="preserve">Standardization of Training: The government should mandate standardized advanced certification courses for all midwives providing delivery services. Partnerships with institutions like Lady Hardinge Medical College could help develop region-specific curricula.</w:t>
      </w:r>
    </w:p>
    <w:p>
      <w:pPr>
        <w:pStyle w:val="FirstParagraph"/>
      </w:pPr>
      <w:r>
        <w:t xml:space="preserve">2. Improved Working Conditions: Implement stricter patient-to-midwife ratios in public hospitals. Introduce incentive structures to retain skilled midwives in underserved areas of New Delhi, such as the resettlement colonies and peri-urban zones.</w:t>
      </w:r>
    </w:p>
    <w:p>
      <w:pPr>
        <w:numPr>
          <w:ilvl w:val="0"/>
          <w:numId w:val="1006"/>
        </w:numPr>
        <w:pStyle w:val="Compact"/>
      </w:pPr>
      <w:r>
        <w:t xml:space="preserve">Technology Integration: Utilize telemedicine platforms to allow midwives in remote or hard-to-reach parts of the National Capital Region (NCR) to consult with specialists in real-time, ensuring better management of high-risk pregnancies.</w:t>
      </w:r>
    </w:p>
    <w:p>
      <w:pPr>
        <w:pStyle w:val="FirstParagraph"/>
      </w:pPr>
      <w:r>
        <w:t xml:space="preserve">4. Community Engagement Programs: Launch awareness campaigns led by local midwives to educate women about the benefits of institutional delivery and skilled birth attendance, leveraging their trusted status within the community.</w:t>
      </w:r>
    </w:p>
    <w:bookmarkEnd w:id="28"/>
    <w:bookmarkStart w:id="29" w:name="conclusion"/>
    <w:p>
      <w:pPr>
        <w:pStyle w:val="Heading2"/>
      </w:pPr>
      <w:r>
        <w:t xml:space="preserve">7. Conclusion</w:t>
      </w:r>
    </w:p>
    <w:p>
      <w:pPr>
        <w:pStyle w:val="FirstParagraph"/>
      </w:pPr>
      <w:r>
        <w:br/>
      </w:r>
      <w:r>
        <w:t xml:space="preserve">This laboratory report underscores that midwives are pivotal in transforming maternal healthcare outcomes in India. In New Delhi, a city of immense diversity and complexity, strengthening the midwifery workforce is not just a healthcare imperative but a social necessity. By addressing training gaps, improving resource allocation, and elevating the professional status of midwives, India can significantly reduce maternal and infant mortality rates.</w:t>
      </w:r>
    </w:p>
    <w:p>
      <w:pPr>
        <w:pStyle w:val="BodyText"/>
      </w:pPr>
      <w:r>
        <w:t xml:space="preserve">The data collected from New Delhi serves as a pilot model that can be replicated across other urban centers in India. Immediate action is required to implement the recommendations outlined herein to ensure that every mother and child in New Delhi receives safe, dignified, and high-quality care.</w:t>
      </w:r>
    </w:p>
    <w:bookmarkEnd w:id="29"/>
    <w:bookmarkStart w:id="30" w:name="references-and-appendices"/>
    <w:p>
      <w:pPr>
        <w:pStyle w:val="Heading2"/>
      </w:pPr>
      <w:r>
        <w:t xml:space="preserve">8. References and Appendices</w:t>
      </w:r>
    </w:p>
    <w:p>
      <w:pPr>
        <w:pStyle w:val="FirstParagraph"/>
      </w:pPr>
      <w:r>
        <w:br/>
      </w:r>
    </w:p>
    <w:p>
      <w:pPr>
        <w:pStyle w:val="BodyText"/>
      </w:pPr>
      <w:r>
        <w:rPr>
          <w:bCs/>
          <w:b/>
        </w:rPr>
        <w:t xml:space="preserve">Appendix A:</w:t>
      </w:r>
      <w:r>
        <w:t xml:space="preserve">Detailed Statistical Tables of Maternal Health Indicators in New Delhi Districts.</w:t>
      </w:r>
    </w:p>
    <w:bookmarkEnd w:id="30"/>
    <w:p>
      <w:pPr>
        <w:pStyle w:val="FirstParagraph"/>
      </w:pPr>
      <w:r>
        <w:br/>
      </w:r>
    </w:p>
    <w:p>
      <w:pPr>
        <w:pStyle w:val="BodyText"/>
      </w:pPr>
      <w:r>
        <w:t xml:space="preserve">This document is confidential and intended for internal review by health administrators and policy makers involved in the healthcare infrastructure of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Assessment of Midwifery Practices and Maternal Health Outcomes in India, New Delhi</dc:title>
  <dc:creator/>
  <cp:keywords/>
  <dcterms:created xsi:type="dcterms:W3CDTF">2026-07-29T17:16:37Z</dcterms:created>
  <dcterms:modified xsi:type="dcterms:W3CDTF">2026-07-29T17:16:37Z</dcterms:modified>
</cp:coreProperties>
</file>

<file path=docProps/custom.xml><?xml version="1.0" encoding="utf-8"?>
<Properties xmlns="http://schemas.openxmlformats.org/officeDocument/2006/custom-properties" xmlns:vt="http://schemas.openxmlformats.org/officeDocument/2006/docPropsVTypes"/>
</file>