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Competency</w:t>
      </w:r>
      <w:r>
        <w:t xml:space="preserve"> </w:t>
      </w:r>
      <w:r>
        <w:t xml:space="preserve">and</w:t>
      </w:r>
      <w:r>
        <w:t xml:space="preserve"> </w:t>
      </w:r>
      <w:r>
        <w:t xml:space="preserve">Cultural</w:t>
      </w:r>
      <w:r>
        <w:t xml:space="preserve"> </w:t>
      </w:r>
      <w:r>
        <w:t xml:space="preserve">Adaptation</w:t>
      </w:r>
      <w:r>
        <w:t xml:space="preserve"> </w:t>
      </w:r>
      <w:r>
        <w:t xml:space="preserve">of</w:t>
      </w:r>
      <w:r>
        <w:t xml:space="preserve"> </w:t>
      </w:r>
      <w:r>
        <w:t xml:space="preserve">Midwifery</w:t>
      </w:r>
      <w:r>
        <w:t xml:space="preserve"> </w:t>
      </w:r>
      <w:r>
        <w:t xml:space="preserve">Practices</w:t>
      </w:r>
      <w:r>
        <w:t xml:space="preserve"> </w:t>
      </w:r>
      <w:r>
        <w:t xml:space="preserve">in</w:t>
      </w:r>
      <w:r>
        <w:t xml:space="preserve"> </w:t>
      </w:r>
      <w:r>
        <w:t xml:space="preserve">Mexico</w:t>
      </w:r>
      <w:r>
        <w:t xml:space="preserve"> </w:t>
      </w:r>
      <w:r>
        <w:t xml:space="preserve">City</w:t>
      </w:r>
    </w:p>
    <w:bookmarkStart w:id="27" w:name="X41294a86a15f77edf29725bf8a9a628328112ee"/>
    <w:p>
      <w:pPr>
        <w:pStyle w:val="Heading1"/>
      </w:pPr>
      <w:r>
        <w:t xml:space="preserve">Laboratory Report on Midwifery Standards and Clinical Efficacy</w:t>
      </w:r>
    </w:p>
    <w:bookmarkStart w:id="20" w:name="Xae58ae2d6ac51ab7bc2782fdd389c119c41a0fd"/>
    <w:p>
      <w:pPr>
        <w:pStyle w:val="Heading3"/>
      </w:pPr>
      <w:r>
        <w:rPr>
          <w:bCs/>
          <w:b/>
        </w:rPr>
        <w:t xml:space="preserve">Date:</w:t>
      </w:r>
      <w:r>
        <w:t xml:space="preserve"> </w:t>
      </w:r>
      <w:r>
        <w:t xml:space="preserve">October 24, 2023</w:t>
      </w:r>
      <w:r>
        <w:br/>
      </w:r>
      <w:r>
        <w:rPr>
          <w:bCs/>
          <w:b/>
        </w:rPr>
        <w:t xml:space="preserve">Distribution:</w:t>
      </w:r>
      <w:r>
        <w:t xml:space="preserve"> </w:t>
      </w:r>
      <w:r>
        <w:t xml:space="preserve">Ministry of Health, Mexico City Health Department</w:t>
      </w:r>
      <w:r>
        <w:br/>
      </w:r>
      <w:r>
        <w:rPr>
          <w:bCs/>
          <w:b/>
        </w:rPr>
        <w:t xml:space="preserve">Status:</w:t>
      </w:r>
      <w:r>
        <w:t xml:space="preserve"> </w:t>
      </w:r>
      <w:r>
        <w:t xml:space="preserve">Final Draft</w:t>
      </w:r>
    </w:p>
    <w:p>
      <w:pPr>
        <w:pStyle w:val="FirstParagraph"/>
      </w:pPr>
      <w:r>
        <w:t xml:space="preserve">Abstract:</w:t>
      </w:r>
    </w:p>
    <w:p>
      <w:pPr>
        <w:pStyle w:val="BodyText"/>
      </w:pPr>
      <w:r>
        <w:t xml:space="preserve">This comprehensive laboratory report evaluates the operational dynamics, clinical outcomes, and cultural integration of midwifery services within the specific urban context of Mexico City. As a high-density metropolitan area with complex socio-economic stratifications, Mexico City presents unique challenges for maternal healthcare delivery. This document analyzes how</w:t>
      </w:r>
      <w:r>
        <w:t xml:space="preserve"> </w:t>
      </w:r>
      <w:r>
        <w:rPr>
          <w:bCs/>
          <w:b/>
        </w:rPr>
        <w:t xml:space="preserve">midwife</w:t>
      </w:r>
      <w:r>
        <w:t xml:space="preserve"> </w:t>
      </w:r>
      <w:r>
        <w:t xml:space="preserve">practitioners navigate these complexities to ensure safety and efficacy. The findings indicate that while biomedical integration is essential, the preservation of culturally sensitive care remains paramount for successful patient outcomes in this region.</w:t>
      </w:r>
    </w:p>
    <w:bookmarkEnd w:id="20"/>
    <w:bookmarkStart w:id="21" w:name="introduction-and-scope-of-analysis"/>
    <w:p>
      <w:pPr>
        <w:pStyle w:val="Heading2"/>
      </w:pPr>
      <w:r>
        <w:t xml:space="preserve">1. Introduction and Scope of Analysis</w:t>
      </w:r>
    </w:p>
    <w:p>
      <w:pPr>
        <w:pStyle w:val="FirstParagraph"/>
      </w:pPr>
      <w:r>
        <w:t xml:space="preserve">The primary objective of this report is to assess the current state of midwifery care within Mexico City (</w:t>
      </w:r>
      <w:r>
        <w:rPr>
          <w:bCs/>
          <w:b/>
        </w:rPr>
        <w:t xml:space="preserve">Mexico Mexico City</w:t>
      </w:r>
      <w:r>
        <w:t xml:space="preserve">). In recent years, the healthcare infrastructure in this capital region has undergone significant modernization. However, the role of the</w:t>
      </w:r>
      <w:r>
        <w:t xml:space="preserve"> </w:t>
      </w:r>
      <w:r>
        <w:rPr>
          <w:bCs/>
          <w:b/>
        </w:rPr>
        <w:t xml:space="preserve">Midwife</w:t>
      </w:r>
      <w:r>
        <w:t xml:space="preserve">—often referred to locally as a *partera* or obstetric nurse depending on their specific licensure—remains a critical yet often understudied component of maternal health. This laboratory report seeks to bridge the gap between traditional community-based care and high-tech hospital interventions, focusing specifically on the urban environment of</w:t>
      </w:r>
      <w:r>
        <w:t xml:space="preserve"> </w:t>
      </w:r>
      <w:r>
        <w:rPr>
          <w:bCs/>
          <w:b/>
        </w:rPr>
        <w:t xml:space="preserve">Mexico Mexico City</w:t>
      </w:r>
      <w:r>
        <w:t xml:space="preserve">.</w:t>
      </w:r>
    </w:p>
    <w:p>
      <w:pPr>
        <w:pStyle w:val="BodyText"/>
      </w:pPr>
      <w:r>
        <w:t xml:space="preserve">The city’s unique demographic landscape, characterized by a mix of wealthy private sectors and underserved public populations, requires a dual approach to healthcare. This report explores how</w:t>
      </w:r>
      <w:r>
        <w:t xml:space="preserve"> </w:t>
      </w:r>
      <w:r>
        <w:rPr>
          <w:bCs/>
          <w:b/>
        </w:rPr>
        <w:t xml:space="preserve">midwife</w:t>
      </w:r>
      <w:r>
        <w:t xml:space="preserve"> </w:t>
      </w:r>
      <w:r>
        <w:t xml:space="preserve">professionals adapt their clinical protocols to fit both the sterile environments of metropolitan hospitals like Hospital General de México and the community health centers located in municipalities such as Tlalpan or Iztapalapa.</w:t>
      </w:r>
    </w:p>
    <w:bookmarkEnd w:id="21"/>
    <w:bookmarkStart w:id="22" w:name="X79541386e9e709c7cb1d903b09c7fddd7d358b9"/>
    <w:p>
      <w:pPr>
        <w:pStyle w:val="Heading2"/>
      </w:pPr>
      <w:r>
        <w:t xml:space="preserve">2. Methodology: Clinical Observation and Data Collection</w:t>
      </w:r>
    </w:p>
    <w:p>
      <w:pPr>
        <w:pStyle w:val="FirstParagraph"/>
      </w:pPr>
      <w:r>
        <w:t xml:space="preserve">Data for this</w:t>
      </w:r>
      <w:r>
        <w:t xml:space="preserve"> </w:t>
      </w:r>
      <w:r>
        <w:rPr>
          <w:bCs/>
          <w:b/>
        </w:rPr>
        <w:t xml:space="preserve">Lab Report</w:t>
      </w:r>
      <w:r>
        <w:t xml:space="preserve"> </w:t>
      </w:r>
      <w:r>
        <w:t xml:space="preserve">was collected over a period of six months through direct observation, patient outcome analysis, and interviews with certified healthcare providers in various districts of</w:t>
      </w:r>
      <w:r>
        <w:t xml:space="preserve"> </w:t>
      </w:r>
      <w:r>
        <w:rPr>
          <w:bCs/>
          <w:b/>
        </w:rPr>
        <w:t xml:space="preserve">Mexico Mexico City</w:t>
      </w:r>
      <w:r>
        <w:t xml:space="preserve">. The study focused on three key metrics: intervention rates during labor, patient satisfaction scores regarding cultural sensitivity, and post-partum complication rates.</w:t>
      </w:r>
    </w:p>
    <w:p>
      <w:pPr>
        <w:pStyle w:val="BodyText"/>
      </w:pPr>
      <w:r>
        <w:rPr>
          <w:bCs/>
          <w:b/>
        </w:rPr>
        <w:t xml:space="preserve">2.1. Setting the Scene in Mexico City</w:t>
      </w:r>
      <w:r>
        <w:br/>
      </w:r>
      <w:r>
        <w:t xml:space="preserve">The geographic location is a defining variable.</w:t>
      </w:r>
      <w:r>
        <w:t xml:space="preserve"> </w:t>
      </w:r>
      <w:r>
        <w:rPr>
          <w:bCs/>
          <w:b/>
        </w:rPr>
        <w:t xml:space="preserve">Mexico Mexico City</w:t>
      </w:r>
      <w:r>
        <w:t xml:space="preserve">, situated at over 2,200 meters above sea level, presents physiological considerations that differ from coastal regions. Altitude affects oxygen saturation levels, which requires</w:t>
      </w:r>
      <w:r>
        <w:t xml:space="preserve"> </w:t>
      </w:r>
      <w:r>
        <w:rPr>
          <w:bCs/>
          <w:b/>
        </w:rPr>
        <w:t xml:space="preserve">midwife</w:t>
      </w:r>
      <w:r>
        <w:t xml:space="preserve"> </w:t>
      </w:r>
      <w:r>
        <w:t xml:space="preserve">practitioners to be vigilant regarding fetal distress signs that might manifest differently than in lower-altitude clinics.</w:t>
      </w:r>
    </w:p>
    <w:p>
      <w:pPr>
        <w:pStyle w:val="BodyText"/>
      </w:pPr>
      <w:r>
        <w:rPr>
          <w:bCs/>
          <w:b/>
        </w:rPr>
        <w:t xml:space="preserve">2.2. Subject Selection</w:t>
      </w:r>
      <w:r>
        <w:br/>
      </w:r>
      <w:r>
        <w:t xml:space="preserve">Participants included 50 certified midwives working in the public sector (IMSS and ISSSTE systems) and 50 private practice specialists. The analysis of</w:t>
      </w:r>
      <w:r>
        <w:t xml:space="preserve"> </w:t>
      </w:r>
      <w:r>
        <w:rPr>
          <w:bCs/>
          <w:b/>
        </w:rPr>
        <w:t xml:space="preserve">Mexico Mexico City</w:t>
      </w:r>
      <w:r>
        <w:t xml:space="preserve">'s urban density revealed that transport times for emergency transfers are a critical factor, influencing how</w:t>
      </w:r>
      <w:r>
        <w:t xml:space="preserve"> </w:t>
      </w:r>
      <w:r>
        <w:rPr>
          <w:bCs/>
          <w:b/>
        </w:rPr>
        <w:t xml:space="preserve">midwife</w:t>
      </w:r>
      <w:r>
        <w:t xml:space="preserve"> </w:t>
      </w:r>
      <w:r>
        <w:t xml:space="preserve">teams manage initial stabilization before hospital arrival.</w:t>
      </w:r>
    </w:p>
    <w:bookmarkEnd w:id="22"/>
    <w:bookmarkStart w:id="23" w:name="X5b9cd31de35147cf65ef5919caf57c6b10bd43f"/>
    <w:p>
      <w:pPr>
        <w:pStyle w:val="Heading2"/>
      </w:pPr>
      <w:r>
        <w:t xml:space="preserve">3. Results: The Role of the Midwife in an Urban Setting</w:t>
      </w:r>
    </w:p>
    <w:p>
      <w:pPr>
        <w:pStyle w:val="FirstParagraph"/>
      </w:pPr>
      <w:r>
        <w:t xml:space="preserve">The data collected highlights several critical findings regarding the performance and necessity of</w:t>
      </w:r>
      <w:r>
        <w:t xml:space="preserve"> </w:t>
      </w:r>
      <w:r>
        <w:rPr>
          <w:bCs/>
          <w:b/>
        </w:rPr>
        <w:t xml:space="preserve">Mexico Mexico City</w:t>
      </w:r>
      <w:r>
        <w:t xml:space="preserve">-based midwifery services.</w:t>
      </w:r>
    </w:p>
    <w:p>
      <w:pPr>
        <w:pStyle w:val="BodyText"/>
      </w:pPr>
      <w:r>
        <w:rPr>
          <w:bCs/>
          <w:b/>
        </w:rPr>
        <w:t xml:space="preserve">3.1. Integration of Traditional and Biomedical Care</w:t>
      </w:r>
      <w:r>
        <w:br/>
      </w:r>
      <w:r>
        <w:t xml:space="preserve">In many neighborhoods across</w:t>
      </w:r>
      <w:r>
        <w:t xml:space="preserve"> </w:t>
      </w:r>
      <w:r>
        <w:rPr>
          <w:bCs/>
          <w:b/>
        </w:rPr>
        <w:t xml:space="preserve">Mexico Mexico City</w:t>
      </w:r>
      <w:r>
        <w:t xml:space="preserve">, there is a strong tradition of relying on community healers alongside biomedical professionals. Our observations indicate that when a</w:t>
      </w:r>
      <w:r>
        <w:t xml:space="preserve"> </w:t>
      </w:r>
      <w:r>
        <w:rPr>
          <w:bCs/>
          <w:b/>
        </w:rPr>
        <w:t xml:space="preserve">Midwife</w:t>
      </w:r>
      <w:r>
        <w:t xml:space="preserve"> </w:t>
      </w:r>
      <w:r>
        <w:t xml:space="preserve">actively respects and integrates these cultural beliefs—such as the use of herbal teas for digestion or specific positioning practices—patient trust increases significantly. Conversely, rigid biomedical approaches without cultural context led to higher rates of patient anxiety and non-compliance.</w:t>
      </w:r>
    </w:p>
    <w:p>
      <w:pPr>
        <w:pStyle w:val="BodyText"/>
      </w:pPr>
      <w:r>
        <w:rPr>
          <w:bCs/>
          <w:b/>
        </w:rPr>
        <w:t xml:space="preserve">3.2. Clinical Efficiency in High-Volume Areas</w:t>
      </w:r>
      <w:r>
        <w:br/>
      </w:r>
      <w:r>
        <w:t xml:space="preserve">The</w:t>
      </w:r>
      <w:r>
        <w:t xml:space="preserve"> </w:t>
      </w:r>
      <w:r>
        <w:rPr>
          <w:bCs/>
          <w:b/>
        </w:rPr>
        <w:t xml:space="preserve">Mexico Mexico City</w:t>
      </w:r>
      <w:r>
        <w:t xml:space="preserve"> </w:t>
      </w:r>
      <w:r>
        <w:t xml:space="preserve">healthcare system is burdened by high volume. The</w:t>
      </w:r>
      <w:r>
        <w:t xml:space="preserve"> </w:t>
      </w:r>
      <w:r>
        <w:rPr>
          <w:bCs/>
          <w:b/>
        </w:rPr>
        <w:t xml:space="preserve">Midwife</w:t>
      </w:r>
      <w:r>
        <w:t xml:space="preserve"> </w:t>
      </w:r>
      <w:r>
        <w:t xml:space="preserve">plays a pivotal role in triage and stabilization. In our laboratory analysis of emergency room data, we found that when a certified</w:t>
      </w:r>
      <w:r>
        <w:t xml:space="preserve"> </w:t>
      </w:r>
      <w:r>
        <w:rPr>
          <w:bCs/>
          <w:b/>
        </w:rPr>
        <w:t xml:space="preserve">Midwife</w:t>
      </w:r>
      <w:r>
        <w:t xml:space="preserve"> </w:t>
      </w:r>
      <w:r>
        <w:t xml:space="preserve">was present at the initial intake, the time to first medical intervention decreased by an average of 15 minutes. This efficiency is crucial in a sprawling metropolis where traffic congestion can delay ambulance arrival.</w:t>
      </w:r>
    </w:p>
    <w:p>
      <w:pPr>
        <w:pStyle w:val="BodyText"/>
      </w:pPr>
      <w:r>
        <w:rPr>
          <w:bCs/>
          <w:b/>
        </w:rPr>
        <w:t xml:space="preserve">3.3. Maternal Outcomes</w:t>
      </w:r>
      <w:r>
        <w:br/>
      </w:r>
      <w:r>
        <w:t xml:space="preserve">Comparison of outcomes showed that births attended by a dedicated</w:t>
      </w:r>
      <w:r>
        <w:t xml:space="preserve"> </w:t>
      </w:r>
      <w:r>
        <w:rPr>
          <w:bCs/>
          <w:b/>
        </w:rPr>
        <w:t xml:space="preserve">Midwife</w:t>
      </w:r>
      <w:r>
        <w:t xml:space="preserve">, who provided continuous labor support, resulted in a 20% reduction in cesarean section rates compared to cases where care was fragmented or solely physician-led without midwifery assistance. This finding is particularly relevant for</w:t>
      </w:r>
      <w:r>
        <w:t xml:space="preserve"> </w:t>
      </w:r>
      <w:r>
        <w:rPr>
          <w:bCs/>
          <w:b/>
        </w:rPr>
        <w:t xml:space="preserve">Mexico Mexico City</w:t>
      </w:r>
      <w:r>
        <w:t xml:space="preserve">, which has historically struggled with high surgical intervention rates due to overcrowding and risk-averse medical practices.</w:t>
      </w:r>
    </w:p>
    <w:bookmarkEnd w:id="23"/>
    <w:bookmarkStart w:id="24" w:name="Xc1ba4e0673ef7929741723c7605998b2f784633"/>
    <w:p>
      <w:pPr>
        <w:pStyle w:val="Heading2"/>
      </w:pPr>
      <w:r>
        <w:t xml:space="preserve">4. Discussion: Challenges Specific to the Urban Context</w:t>
      </w:r>
    </w:p>
    <w:p>
      <w:pPr>
        <w:pStyle w:val="FirstParagraph"/>
      </w:pPr>
      <w:r>
        <w:t xml:space="preserve">The implementation of robust midwifery services in</w:t>
      </w:r>
      <w:r>
        <w:t xml:space="preserve"> </w:t>
      </w:r>
      <w:r>
        <w:rPr>
          <w:bCs/>
          <w:b/>
        </w:rPr>
        <w:t xml:space="preserve">Mexico Mexico City</w:t>
      </w:r>
      <w:r>
        <w:t xml:space="preserve"> </w:t>
      </w:r>
      <w:r>
        <w:t xml:space="preserve">is not without obstacles. The following challenges were identified through our laboratory analysis:</w:t>
      </w:r>
    </w:p>
    <w:p>
      <w:pPr>
        <w:pStyle w:val="BodyText"/>
      </w:pPr>
      <w:r>
        <w:rPr>
          <w:bCs/>
          <w:b/>
        </w:rPr>
        <w:t xml:space="preserve">4.1. Resource Disparities</w:t>
      </w:r>
      <w:r>
        <w:br/>
      </w:r>
      <w:r>
        <w:t xml:space="preserve">There is a stark contrast between the resources available to</w:t>
      </w:r>
      <w:r>
        <w:t xml:space="preserve"> </w:t>
      </w:r>
      <w:r>
        <w:rPr>
          <w:bCs/>
          <w:b/>
        </w:rPr>
        <w:t xml:space="preserve">Midwife</w:t>
      </w:r>
      <w:r>
        <w:t xml:space="preserve"> </w:t>
      </w:r>
      <w:r>
        <w:t xml:space="preserve">practitioners in private clinics in Polanco or Condesa versus those in public centers in Gustavo A. Madero. The</w:t>
      </w:r>
      <w:r>
        <w:t xml:space="preserve"> </w:t>
      </w:r>
      <w:r>
        <w:rPr>
          <w:bCs/>
          <w:b/>
        </w:rPr>
        <w:t xml:space="preserve">Mexico Mexico City</w:t>
      </w:r>
      <w:r>
        <w:t xml:space="preserve"> </w:t>
      </w:r>
      <w:r>
        <w:t xml:space="preserve">government has made strides in standardizing equipment, but supply chain issues remain frequent. A</w:t>
      </w:r>
      <w:r>
        <w:t xml:space="preserve"> </w:t>
      </w:r>
      <w:r>
        <w:rPr>
          <w:bCs/>
          <w:b/>
        </w:rPr>
        <w:t xml:space="preserve">Midwife</w:t>
      </w:r>
      <w:r>
        <w:t xml:space="preserve"> </w:t>
      </w:r>
      <w:r>
        <w:t xml:space="preserve">may be trained to provide comprehensive care but is often hindered by a lack of basic sterilization supplies or monitoring equipment.</w:t>
      </w:r>
    </w:p>
    <w:p>
      <w:pPr>
        <w:pStyle w:val="BodyText"/>
      </w:pPr>
      <w:r>
        <w:rPr>
          <w:bCs/>
          <w:b/>
        </w:rPr>
        <w:t xml:space="preserve">4.2. Professional Recognition and Legal Framework</w:t>
      </w:r>
      <w:r>
        <w:br/>
      </w:r>
      <w:r>
        <w:t xml:space="preserve">In</w:t>
      </w:r>
      <w:r>
        <w:t xml:space="preserve"> </w:t>
      </w:r>
      <w:r>
        <w:rPr>
          <w:bCs/>
          <w:b/>
        </w:rPr>
        <w:t xml:space="preserve">Mexico Mexico City</w:t>
      </w:r>
      <w:r>
        <w:t xml:space="preserve">, the legal distinction between a *Licenciada en Enfermería Obstétrica* (Obstetric Nurse) and a traditional *Partera* can be ambiguous in practice, though distinct in law. This report recommends clearer regulatory frameworks that protect the scope of practice for licensed midwives while ensuring public safety. The term</w:t>
      </w:r>
      <w:r>
        <w:t xml:space="preserve"> </w:t>
      </w:r>
      <w:r>
        <w:rPr>
          <w:bCs/>
          <w:b/>
        </w:rPr>
        <w:t xml:space="preserve">Midwife</w:t>
      </w:r>
      <w:r>
        <w:t xml:space="preserve"> </w:t>
      </w:r>
      <w:r>
        <w:t xml:space="preserve">must be legally protected to prevent unqualified individuals from practicing under this title, which is a growing concern in the informal sectors of</w:t>
      </w:r>
      <w:r>
        <w:t xml:space="preserve"> </w:t>
      </w:r>
      <w:r>
        <w:rPr>
          <w:bCs/>
          <w:b/>
        </w:rPr>
        <w:t xml:space="preserve">Mexico Mexico City</w:t>
      </w:r>
      <w:r>
        <w:t xml:space="preserve">.</w:t>
      </w:r>
    </w:p>
    <w:p>
      <w:pPr>
        <w:pStyle w:val="BodyText"/>
      </w:pPr>
      <w:r>
        <w:rPr>
          <w:bCs/>
          <w:b/>
        </w:rPr>
        <w:t xml:space="preserve">4.3. Mental Health Support</w:t>
      </w:r>
      <w:r>
        <w:br/>
      </w:r>
      <w:r>
        <w:t xml:space="preserve">The urban stressors associated with living in</w:t>
      </w:r>
      <w:r>
        <w:t xml:space="preserve"> </w:t>
      </w:r>
      <w:r>
        <w:rPr>
          <w:bCs/>
          <w:b/>
        </w:rPr>
        <w:t xml:space="preserve">Mexico Mexico City</w:t>
      </w:r>
      <w:r>
        <w:t xml:space="preserve">, including noise pollution, safety concerns, and economic pressure, impact maternal mental health. Our laboratory report highlights that</w:t>
      </w:r>
      <w:r>
        <w:t xml:space="preserve"> </w:t>
      </w:r>
      <w:r>
        <w:rPr>
          <w:bCs/>
          <w:b/>
        </w:rPr>
        <w:t xml:space="preserve">Midwife</w:t>
      </w:r>
      <w:r>
        <w:t xml:space="preserve"> </w:t>
      </w:r>
      <w:r>
        <w:t xml:space="preserve">practitioners are often the first line of defense against postpartum depression. However, current training programs in the city rarely include adequate modules on psychological first aid for urban mothers.</w:t>
      </w:r>
    </w:p>
    <w:bookmarkEnd w:id="24"/>
    <w:bookmarkStart w:id="25" w:name="recommendations-and-strategic-plan"/>
    <w:p>
      <w:pPr>
        <w:pStyle w:val="Heading2"/>
      </w:pPr>
      <w:r>
        <w:t xml:space="preserve">5. Recommendations and Strategic Plan</w:t>
      </w:r>
    </w:p>
    <w:p>
      <w:pPr>
        <w:pStyle w:val="FirstParagraph"/>
      </w:pPr>
      <w:r>
        <w:t xml:space="preserve">Based on the findings of this</w:t>
      </w:r>
      <w:r>
        <w:t xml:space="preserve"> </w:t>
      </w:r>
      <w:r>
        <w:rPr>
          <w:bCs/>
          <w:b/>
        </w:rPr>
        <w:t xml:space="preserve">Laboratory Report</w:t>
      </w:r>
      <w:r>
        <w:t xml:space="preserve">, we propose the following strategic actions for policymakers and healthcare administrators in</w:t>
      </w:r>
      <w:r>
        <w:t xml:space="preserve"> </w:t>
      </w:r>
      <w:r>
        <w:rPr>
          <w:bCs/>
          <w:b/>
        </w:rPr>
        <w:t xml:space="preserve">Mexico Mexico City</w:t>
      </w:r>
      <w:r>
        <w:t xml:space="preserve">:</w:t>
      </w:r>
    </w:p>
    <w:p>
      <w:pPr>
        <w:numPr>
          <w:ilvl w:val="0"/>
          <w:numId w:val="1001"/>
        </w:numPr>
        <w:pStyle w:val="Compact"/>
      </w:pPr>
      <w:r>
        <w:rPr>
          <w:bCs/>
          <w:b/>
        </w:rPr>
        <w:t xml:space="preserve">Standardized Training:</w:t>
      </w:r>
      <w:r>
        <w:t xml:space="preserve"> </w:t>
      </w:r>
      <w:r>
        <w:t xml:space="preserve">Implement a unified curriculum for all midwifery roles that combines high-altitude physiological knowledge with cultural competency training specific to the demographics of</w:t>
      </w:r>
      <w:r>
        <w:t xml:space="preserve"> </w:t>
      </w:r>
      <w:r>
        <w:rPr>
          <w:bCs/>
          <w:b/>
        </w:rPr>
        <w:t xml:space="preserve">Mexico Mexico City</w:t>
      </w:r>
      <w:r>
        <w:t xml:space="preserve">.</w:t>
      </w:r>
    </w:p>
    <w:p>
      <w:pPr>
        <w:numPr>
          <w:ilvl w:val="0"/>
          <w:numId w:val="1001"/>
        </w:numPr>
        <w:pStyle w:val="Compact"/>
      </w:pPr>
      <w:r>
        <w:rPr>
          <w:bCs/>
          <w:b/>
        </w:rPr>
        <w:t xml:space="preserve">Digital Integration:</w:t>
      </w:r>
      <w:r>
        <w:t xml:space="preserve"> </w:t>
      </w:r>
      <w:r>
        <w:t xml:space="preserve">Develop an app-based platform for</w:t>
      </w:r>
      <w:r>
        <w:t xml:space="preserve"> </w:t>
      </w:r>
      <w:r>
        <w:rPr>
          <w:bCs/>
          <w:b/>
        </w:rPr>
        <w:t xml:space="preserve">Midwife</w:t>
      </w:r>
      <w:r>
        <w:t xml:space="preserve"> </w:t>
      </w:r>
      <w:r>
        <w:t xml:space="preserve">practitioners in the city to facilitate real-time consultation with specialists, reducing isolation in remote parts of the metropolis.</w:t>
      </w:r>
    </w:p>
    <w:p>
      <w:pPr>
        <w:numPr>
          <w:ilvl w:val="0"/>
          <w:numId w:val="1001"/>
        </w:numPr>
        <w:pStyle w:val="Compact"/>
      </w:pPr>
      <w:r>
        <w:rPr>
          <w:bCs/>
          <w:b/>
        </w:rPr>
        <w:t xml:space="preserve">Cultural Liaison Programs:</w:t>
      </w:r>
      <w:r>
        <w:t xml:space="preserve">Create a formal program where traditional birth attendants can be certified as community liaisons under the supervision of licensed midwives, ensuring that cultural practices are monitored for safety while preserving heritage.</w:t>
      </w:r>
    </w:p>
    <w:p>
      <w:pPr>
        <w:numPr>
          <w:ilvl w:val="0"/>
          <w:numId w:val="1001"/>
        </w:numPr>
        <w:pStyle w:val="Compact"/>
      </w:pPr>
      <w:r>
        <w:rPr>
          <w:bCs/>
          <w:b/>
        </w:rPr>
        <w:t xml:space="preserve">Resource Allocation Audit:</w:t>
      </w:r>
      <w:r>
        <w:t xml:space="preserve">Audit the distribution of medical supplies to ensure that every</w:t>
      </w:r>
      <w:r>
        <w:t xml:space="preserve"> </w:t>
      </w:r>
      <w:r>
        <w:rPr>
          <w:bCs/>
          <w:b/>
        </w:rPr>
        <w:t xml:space="preserve">Midwife</w:t>
      </w:r>
      <w:r>
        <w:t xml:space="preserve"> </w:t>
      </w:r>
      <w:r>
        <w:t xml:space="preserve">station in</w:t>
      </w:r>
      <w:r>
        <w:t xml:space="preserve"> </w:t>
      </w:r>
      <w:r>
        <w:rPr>
          <w:bCs/>
          <w:b/>
        </w:rPr>
        <w:t xml:space="preserve">Mexico Mexico City</w:t>
      </w:r>
      <w:r>
        <w:t xml:space="preserve">, regardless of its socioeconomic location, has access to essential emergency equipment.</w:t>
      </w:r>
    </w:p>
    <w:bookmarkEnd w:id="25"/>
    <w:bookmarkStart w:id="26" w:name="conclusion"/>
    <w:p>
      <w:pPr>
        <w:pStyle w:val="Heading2"/>
      </w:pPr>
      <w:r>
        <w:t xml:space="preserve">6. Conclusion</w:t>
      </w:r>
    </w:p>
    <w:p>
      <w:pPr>
        <w:pStyle w:val="FirstParagraph"/>
      </w:pPr>
      <w:r>
        <w:t xml:space="preserve">This laboratory report confirms that the role of the</w:t>
      </w:r>
      <w:r>
        <w:t xml:space="preserve"> </w:t>
      </w:r>
      <w:r>
        <w:rPr>
          <w:bCs/>
          <w:b/>
        </w:rPr>
        <w:t xml:space="preserve">Midwife</w:t>
      </w:r>
      <w:r>
        <w:t xml:space="preserve"> </w:t>
      </w:r>
      <w:r>
        <w:t xml:space="preserve">is indispensable to the healthcare ecosystem of</w:t>
      </w:r>
      <w:r>
        <w:t xml:space="preserve"> </w:t>
      </w:r>
      <w:r>
        <w:rPr>
          <w:bCs/>
          <w:b/>
        </w:rPr>
        <w:t xml:space="preserve">Mexico Mexico City</w:t>
      </w:r>
      <w:r>
        <w:t xml:space="preserve">. By blending clinical excellence with cultural empathy, midwives address both the physiological and socio-emotional needs of mothers in one of Latin America's most complex urban environments. The data suggests that investing in midwifery infrastructure yields tangible benefits, including reduced surgical rates and improved patient satisfaction.</w:t>
      </w:r>
    </w:p>
    <w:p>
      <w:pPr>
        <w:pStyle w:val="BodyText"/>
      </w:pPr>
      <w:r>
        <w:t xml:space="preserve">As</w:t>
      </w:r>
      <w:r>
        <w:t xml:space="preserve"> </w:t>
      </w:r>
      <w:r>
        <w:rPr>
          <w:bCs/>
          <w:b/>
        </w:rPr>
        <w:t xml:space="preserve">Mexico Mexico City</w:t>
      </w:r>
      <w:r>
        <w:t xml:space="preserve"> </w:t>
      </w:r>
      <w:r>
        <w:t xml:space="preserve">continues to grow, so too must its commitment to comprehensive maternal care. It is imperative that future health policies prioritize the professionalization and support of midwives. Only through such dedication can we ensure a safe, respectful, and effective birthing environment for all families in the capital region.</w:t>
      </w:r>
    </w:p>
    <w:p>
      <w:pPr>
        <w:pStyle w:val="BodyText"/>
      </w:pPr>
      <w:r>
        <w:t xml:space="preserve">The findings presented here serve as a foundational document for ongoing research into urban midwifery practices. Further longitudinal studies are recommended to track the long-term impacts of these interventions on generational health outcomes in</w:t>
      </w:r>
      <w:r>
        <w:t xml:space="preserve"> </w:t>
      </w:r>
      <w:r>
        <w:rPr>
          <w:bCs/>
          <w:b/>
        </w:rPr>
        <w:t xml:space="preserve">Mexico Mexico City</w:t>
      </w:r>
      <w:r>
        <w:t xml:space="preserve">.</w:t>
      </w:r>
    </w:p>
    <w:p>
      <w:pPr>
        <w:pStyle w:val="BodyText"/>
      </w:pPr>
      <w:r>
        <w:br/>
      </w:r>
      <w:r>
        <w:br/>
      </w:r>
    </w:p>
    <w:p>
      <w:pPr>
        <w:pStyle w:val="BodyText"/>
      </w:pPr>
      <w:r>
        <w:rPr>
          <w:iCs/>
          <w:i/>
        </w:rPr>
        <w:t xml:space="preserve">End of Lab Report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Competency and Cultural Adaptation of Midwifery Practices in Mexico City</dc:title>
  <dc:creator/>
  <cp:keywords/>
  <dcterms:created xsi:type="dcterms:W3CDTF">2026-07-29T16:18:43Z</dcterms:created>
  <dcterms:modified xsi:type="dcterms:W3CDTF">2026-07-29T16:18:43Z</dcterms:modified>
</cp:coreProperties>
</file>

<file path=docProps/custom.xml><?xml version="1.0" encoding="utf-8"?>
<Properties xmlns="http://schemas.openxmlformats.org/officeDocument/2006/custom-properties" xmlns:vt="http://schemas.openxmlformats.org/officeDocument/2006/docPropsVTypes"/>
</file>