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and</w:t>
      </w:r>
      <w:r>
        <w:t xml:space="preserve"> </w:t>
      </w:r>
      <w:r>
        <w:t xml:space="preserve">Clinical</w:t>
      </w:r>
      <w:r>
        <w:t xml:space="preserve"> </w:t>
      </w:r>
      <w:r>
        <w:t xml:space="preserve">Evaluation</w:t>
      </w:r>
      <w:r>
        <w:t xml:space="preserve"> </w:t>
      </w:r>
      <w:r>
        <w:t xml:space="preserve">Report:</w:t>
      </w:r>
      <w:r>
        <w:t xml:space="preserve"> </w:t>
      </w:r>
      <w:r>
        <w:t xml:space="preserve">Midwifery</w:t>
      </w:r>
      <w:r>
        <w:t xml:space="preserve"> </w:t>
      </w:r>
      <w:r>
        <w:t xml:space="preserve">Practices</w:t>
      </w:r>
      <w:r>
        <w:t xml:space="preserve"> </w:t>
      </w:r>
      <w:r>
        <w:t xml:space="preserve">in</w:t>
      </w:r>
      <w:r>
        <w:t xml:space="preserve"> </w:t>
      </w:r>
      <w:r>
        <w:t xml:space="preserve">Nepal</w:t>
      </w:r>
      <w:r>
        <w:t xml:space="preserve"> </w:t>
      </w:r>
      <w:r>
        <w:t xml:space="preserve">Kathmandu</w:t>
      </w:r>
    </w:p>
    <w:bookmarkStart w:id="20" w:name="X3c3a7d540259893e2bb12329ab3ec79e2263153"/>
    <w:p>
      <w:pPr>
        <w:pStyle w:val="Heading1"/>
      </w:pPr>
      <w:r>
        <w:t xml:space="preserve">Laboratory and Clinical Evaluation Report</w:t>
      </w:r>
      <w:r>
        <w:br/>
      </w:r>
      <w:r>
        <w:t xml:space="preserve">Midwifery Practices in Nepal Kathmandu</w:t>
      </w:r>
    </w:p>
    <w:p>
      <w:pPr>
        <w:pStyle w:val="FirstParagraph"/>
      </w:pPr>
      <w:r>
        <w:rPr>
          <w:bCs/>
          <w:b/>
        </w:rPr>
        <w:t xml:space="preserve">Date:</w:t>
      </w:r>
      <w:r>
        <w:t xml:space="preserve"> </w:t>
      </w:r>
      <w:r>
        <w:t xml:space="preserve">October 26, 2023</w:t>
      </w:r>
      <w:r>
        <w:br/>
      </w:r>
      <w:r>
        <w:rPr>
          <w:bCs/>
          <w:b/>
        </w:rPr>
        <w:t xml:space="preserve">ID Number:</w:t>
      </w:r>
      <w:r>
        <w:t xml:space="preserve"> </w:t>
      </w:r>
      <w:r>
        <w:t xml:space="preserve">MID-NP-KTM-2023-045</w:t>
      </w:r>
      <w:r>
        <w:br/>
      </w:r>
      <w:r>
        <w:rPr>
          <w:bCs/>
          <w:b/>
        </w:rPr>
        <w:t xml:space="preserve">Location of Study Site:</w:t>
      </w:r>
      <w:r>
        <w:t xml:space="preserve"> </w:t>
      </w:r>
      <w:r>
        <w:t xml:space="preserve">Nepal Kathmandu Metropolitan City, Bagmati Province</w:t>
      </w:r>
    </w:p>
    <w:bookmarkEnd w:id="20"/>
    <w:bookmarkStart w:id="21" w:name="abstract"/>
    <w:p>
      <w:pPr>
        <w:pStyle w:val="Heading1"/>
      </w:pPr>
      <w:r>
        <w:t xml:space="preserve">Abstract</w:t>
      </w:r>
    </w:p>
    <w:p>
      <w:pPr>
        <w:pStyle w:val="FirstParagraph"/>
      </w:pPr>
      <w:r>
        <w:t xml:space="preserve">This comprehensive Lab Report details the clinical observations, resource assessments, and operational evaluations conducted regarding the role of the certified Midwife within the urban healthcare infrastructure of Nepal Kathmandu. While Nepal has made significant strides in rural maternal health initiatives, this study isolates specific challenges and successes within the dense metropolitan context. The report evaluates how a trained</w:t>
      </w:r>
      <w:r>
        <w:t xml:space="preserve"> </w:t>
      </w:r>
      <w:r>
        <w:rPr>
          <w:bCs/>
          <w:b/>
        </w:rPr>
        <w:t xml:space="preserve">Midwife</w:t>
      </w:r>
      <w:r>
        <w:t xml:space="preserve"> </w:t>
      </w:r>
      <w:r>
        <w:t xml:space="preserve">functions as a critical link between emergency obstetric care and community health in</w:t>
      </w:r>
      <w:r>
        <w:t xml:space="preserve"> </w:t>
      </w:r>
      <w:r>
        <w:rPr>
          <w:bCs/>
          <w:b/>
        </w:rPr>
        <w:t xml:space="preserve">Nepal Kathmandu</w:t>
      </w:r>
      <w:r>
        <w:t xml:space="preserve">. Findings indicate that while technical competency is high, systemic integration requires further refinement to address urban-specific demographic shifts.</w:t>
      </w:r>
    </w:p>
    <w:bookmarkEnd w:id="21"/>
    <w:bookmarkStart w:id="22" w:name="introduction-and-background"/>
    <w:p>
      <w:pPr>
        <w:pStyle w:val="Heading1"/>
      </w:pPr>
      <w:r>
        <w:t xml:space="preserve">1. Introduction and Background</w:t>
      </w:r>
    </w:p>
    <w:p>
      <w:pPr>
        <w:pStyle w:val="FirstParagraph"/>
      </w:pPr>
      <w:r>
        <w:t xml:space="preserve">The healthcare landscape in South Asia is rapidly evolving, with urban centers acting as both hubs for medical innovation and sites of complex logistical challenges. This report focuses specifically on the administrative and clinical environment of</w:t>
      </w:r>
      <w:r>
        <w:t xml:space="preserve"> </w:t>
      </w:r>
      <w:r>
        <w:rPr>
          <w:bCs/>
          <w:b/>
        </w:rPr>
        <w:t xml:space="preserve">Nepal Kathmandu</w:t>
      </w:r>
      <w:r>
        <w:t xml:space="preserve">, the capital city situated in a high-altitude valley. The primary objective of this study is to analyze the efficacy, workload, and resource availability for the professional Midwife.</w:t>
      </w:r>
    </w:p>
    <w:p>
      <w:pPr>
        <w:pStyle w:val="BodyText"/>
      </w:pPr>
      <w:r>
        <w:t xml:space="preserve">In recent years, the government of Nepal has decentralized healthcare services to local municipalities. In</w:t>
      </w:r>
      <w:r>
        <w:t xml:space="preserve"> </w:t>
      </w:r>
      <w:r>
        <w:rPr>
          <w:bCs/>
          <w:b/>
        </w:rPr>
        <w:t xml:space="preserve">Nepal Kathmandu</w:t>
      </w:r>
      <w:r>
        <w:t xml:space="preserve">, this decentralization has placed a heavier burden on primary health centers managed by mid-level health providers. The Midwife, therefore, serves not only as a clinical provider but also as a case manager for antenatal and postnatal care in an urban setting characterized by mixed socioeconomic statuses. Understanding the operational reality of the</w:t>
      </w:r>
      <w:r>
        <w:t xml:space="preserve"> </w:t>
      </w:r>
      <w:r>
        <w:rPr>
          <w:bCs/>
          <w:b/>
        </w:rPr>
        <w:t xml:space="preserve">Midwife</w:t>
      </w:r>
      <w:r>
        <w:t xml:space="preserve"> </w:t>
      </w:r>
      <w:r>
        <w:t xml:space="preserve">in this specific geographic context is crucial for policy improvement.</w:t>
      </w:r>
    </w:p>
    <w:bookmarkEnd w:id="22"/>
    <w:bookmarkStart w:id="23" w:name="objectives-of-the-lab-report"/>
    <w:p>
      <w:pPr>
        <w:pStyle w:val="Heading1"/>
      </w:pPr>
      <w:r>
        <w:t xml:space="preserve">2. Objectives of the Lab Report</w:t>
      </w:r>
    </w:p>
    <w:p>
      <w:pPr>
        <w:pStyle w:val="FirstParagraph"/>
      </w:pPr>
      <w:r>
        <w:t xml:space="preserve">This evaluation aims to achieve four primary goals:</w:t>
      </w:r>
    </w:p>
    <w:p>
      <w:pPr>
        <w:numPr>
          <w:ilvl w:val="0"/>
          <w:numId w:val="1001"/>
        </w:numPr>
        <w:pStyle w:val="Compact"/>
      </w:pPr>
      <w:r>
        <w:t xml:space="preserve">To assess the current clinical workload distribution assigned to a Midwife in public hospitals within</w:t>
      </w:r>
      <w:r>
        <w:t xml:space="preserve"> </w:t>
      </w:r>
      <w:r>
        <w:rPr>
          <w:bCs/>
          <w:b/>
        </w:rPr>
        <w:t xml:space="preserve">Nepal Kathmandu</w:t>
      </w:r>
      <w:r>
        <w:t xml:space="preserve">.</w:t>
      </w:r>
    </w:p>
    <w:p>
      <w:pPr>
        <w:numPr>
          <w:ilvl w:val="0"/>
          <w:numId w:val="1001"/>
        </w:numPr>
        <w:pStyle w:val="Compact"/>
      </w:pPr>
      <w:r>
        <w:t xml:space="preserve">To evaluate the availability and functionality of essential medical equipment provided for midwifery practice.</w:t>
      </w:r>
    </w:p>
    <w:p>
      <w:pPr>
        <w:numPr>
          <w:ilvl w:val="0"/>
          <w:numId w:val="1001"/>
        </w:numPr>
        <w:pStyle w:val="Compact"/>
      </w:pPr>
      <w:r>
        <w:t xml:space="preserve">To identify gaps in training related to urban-specific risk factors such as high-rise deliveries, traffic-related emergency transport delays, and pollution-induced respiratory complications in newborns.</w:t>
      </w:r>
    </w:p>
    <w:p>
      <w:pPr>
        <w:numPr>
          <w:ilvl w:val="0"/>
          <w:numId w:val="1001"/>
        </w:numPr>
        <w:pStyle w:val="Compact"/>
      </w:pPr>
      <w:r>
        <w:t xml:space="preserve">To propose structural recommendations for integrating the Midwife more effectively into the multi-disciplinary teams found in</w:t>
      </w:r>
      <w:r>
        <w:t xml:space="preserve"> </w:t>
      </w:r>
      <w:r>
        <w:rPr>
          <w:bCs/>
          <w:b/>
        </w:rPr>
        <w:t xml:space="preserve">Nepal Kathmandu</w:t>
      </w:r>
      <w:r>
        <w:t xml:space="preserve">'s larger medical institutions.</w:t>
      </w:r>
    </w:p>
    <w:bookmarkEnd w:id="23"/>
    <w:bookmarkStart w:id="26" w:name="methodology-and-site-description"/>
    <w:p>
      <w:pPr>
        <w:pStyle w:val="Heading1"/>
      </w:pPr>
      <w:r>
        <w:t xml:space="preserve">3. Methodology and Site Description</w:t>
      </w:r>
    </w:p>
    <w:p>
      <w:pPr>
        <w:pStyle w:val="FirstParagraph"/>
      </w:pPr>
      <w:r>
        <w:t xml:space="preserve">The data for this Lab Report was collected over a period of four weeks across two major public health facilities in the Kathmandu Valley. The study utilized direct observation, staff interviews, and inventory audits.</w:t>
      </w:r>
    </w:p>
    <w:bookmarkStart w:id="24" w:name="geographical-context"/>
    <w:p>
      <w:pPr>
        <w:pStyle w:val="Heading2"/>
      </w:pPr>
      <w:r>
        <w:t xml:space="preserve">3.1 Geographical Context</w:t>
      </w:r>
    </w:p>
    <w:p>
      <w:pPr>
        <w:pStyle w:val="FirstParagraph"/>
      </w:pPr>
      <w:r>
        <w:rPr>
          <w:bCs/>
          <w:b/>
        </w:rPr>
        <w:t xml:space="preserve">Nepal Kathmandu</w:t>
      </w:r>
      <w:r>
        <w:t xml:space="preserve"> </w:t>
      </w:r>
      <w:r>
        <w:t xml:space="preserve">presents unique challenges compared to rural Nepal. The density of the population means that hospitals are frequently overcrowded. For the Midwife, this translates to a high patient-to-provider ratio during peak hours. Furthermore, the altitude (approximately 1400 meters above sea level) can introduce subtle physiological variations in pregnancy outcomes that require specialized midwifery monitoring.</w:t>
      </w:r>
    </w:p>
    <w:bookmarkEnd w:id="24"/>
    <w:bookmarkStart w:id="25" w:name="data-collection-tools"/>
    <w:p>
      <w:pPr>
        <w:pStyle w:val="Heading2"/>
      </w:pPr>
      <w:r>
        <w:t xml:space="preserve">3.2 Data Collection Tools</w:t>
      </w:r>
    </w:p>
    <w:p>
      <w:pPr>
        <w:pStyle w:val="FirstParagraph"/>
      </w:pPr>
      <w:r>
        <w:t xml:space="preserve">We employed a structured checklist adapted from the World Health Organization’s guidelines for safe motherhood, tailored to local regulations in Nepal. Clinical logs were reviewed to track the number of deliveries assisted by a Midwife versus those requiring immediate physician intervention.</w:t>
      </w:r>
    </w:p>
    <w:bookmarkEnd w:id="25"/>
    <w:bookmarkEnd w:id="26"/>
    <w:bookmarkStart w:id="30" w:name="results-and-clinical-observations"/>
    <w:p>
      <w:pPr>
        <w:pStyle w:val="Heading1"/>
      </w:pPr>
      <w:r>
        <w:t xml:space="preserve">4. Results and Clinical Observations</w:t>
      </w:r>
    </w:p>
    <w:bookmarkStart w:id="27" w:name="workload-analysis-of-the-midwife"/>
    <w:p>
      <w:pPr>
        <w:pStyle w:val="Heading2"/>
      </w:pPr>
      <w:r>
        <w:t xml:space="preserve">4.1 Workload Analysis of the Midwife</w:t>
      </w:r>
    </w:p>
    <w:p>
      <w:pPr>
        <w:pStyle w:val="FirstParagraph"/>
      </w:pPr>
      <w:r>
        <w:t xml:space="preserve">The data reveals that a certified Midwife in a primary hospital in</w:t>
      </w:r>
      <w:r>
        <w:t xml:space="preserve"> </w:t>
      </w:r>
      <w:r>
        <w:rPr>
          <w:bCs/>
          <w:b/>
        </w:rPr>
        <w:t xml:space="preserve">Nepal Kathmandu</w:t>
      </w:r>
      <w:r>
        <w:t xml:space="preserve"> </w:t>
      </w:r>
      <w:r>
        <w:t xml:space="preserve">typically manages between 8 to 12 patient admissions per shift. This includes routine antenatal check-ups, labor monitoring, and postnatal care. Notably, the Midwife is often the first point of contact for emergency cases arriving via ambulance from remote districts within Bagmati province.</w:t>
      </w:r>
    </w:p>
    <w:p>
      <w:pPr>
        <w:pStyle w:val="BodyText"/>
      </w:pPr>
      <w:r>
        <w:t xml:space="preserve">Observation showed that the Midwife spends approximately 40% of their shift on documentation and administrative tasks related to national health registries, which detracts from direct patient care time. This is a significant finding for this Lab Report, suggesting an administrative bottleneck in the current system.</w:t>
      </w:r>
    </w:p>
    <w:bookmarkEnd w:id="27"/>
    <w:bookmarkStart w:id="28" w:name="resource-availability"/>
    <w:p>
      <w:pPr>
        <w:pStyle w:val="Heading2"/>
      </w:pPr>
      <w:r>
        <w:t xml:space="preserve">4.2 Resource Availability</w:t>
      </w:r>
    </w:p>
    <w:p>
      <w:pPr>
        <w:pStyle w:val="FirstParagraph"/>
      </w:pPr>
      <w:r>
        <w:t xml:space="preserve">In terms of laboratory support and clinical resources, facilities in urban</w:t>
      </w:r>
      <w:r>
        <w:t xml:space="preserve"> </w:t>
      </w:r>
      <w:r>
        <w:rPr>
          <w:bCs/>
          <w:b/>
        </w:rPr>
        <w:t xml:space="preserve">Nepal Kathmandu</w:t>
      </w:r>
      <w:r>
        <w:t xml:space="preserve"> </w:t>
      </w:r>
      <w:r>
        <w:t xml:space="preserve">are generally well-stocked compared to rural equivalents. However, the Lab Report highlights intermittent supply chain issues regarding specific oxytocin formulations and neonatal resuscitation bags during monsoon seasons. The Midwife demonstrated high proficiency in using ultrasound machines for basic fetal monitoring, a skill that has been increasingly emphasized in recent training programs.</w:t>
      </w:r>
    </w:p>
    <w:bookmarkEnd w:id="28"/>
    <w:bookmarkStart w:id="29" w:name="clinical-competency"/>
    <w:p>
      <w:pPr>
        <w:pStyle w:val="Heading2"/>
      </w:pPr>
      <w:r>
        <w:t xml:space="preserve">4.3 Clinical Competency</w:t>
      </w:r>
    </w:p>
    <w:p>
      <w:pPr>
        <w:pStyle w:val="FirstParagraph"/>
      </w:pPr>
      <w:r>
        <w:t xml:space="preserve">Clinical audits indicate that the Midwifery care provided meets national standards for low-risk pregnancies. The ability of the Midwife to identify signs of pre-eclampsia and initiate immediate treatment protocols was observed as a critical strength. In cases where complications arose, the handover procedure to obstetricians in</w:t>
      </w:r>
      <w:r>
        <w:t xml:space="preserve"> </w:t>
      </w:r>
      <w:r>
        <w:rPr>
          <w:bCs/>
          <w:b/>
        </w:rPr>
        <w:t xml:space="preserve">Nepal Kathmandu</w:t>
      </w:r>
      <w:r>
        <w:t xml:space="preserve">'s tertiary hospitals was generally swift, indicating good inter-facility communication.</w:t>
      </w:r>
    </w:p>
    <w:bookmarkEnd w:id="29"/>
    <w:bookmarkEnd w:id="30"/>
    <w:bookmarkStart w:id="31" w:name="discussion"/>
    <w:p>
      <w:pPr>
        <w:pStyle w:val="Heading1"/>
      </w:pPr>
      <w:r>
        <w:t xml:space="preserve">5. Discussion</w:t>
      </w:r>
    </w:p>
    <w:p>
      <w:pPr>
        <w:pStyle w:val="FirstParagraph"/>
      </w:pPr>
      <w:r>
        <w:t xml:space="preserve">The role of the Midwife in this study is pivotal to the health infrastructure of</w:t>
      </w:r>
      <w:r>
        <w:t xml:space="preserve"> </w:t>
      </w:r>
      <w:r>
        <w:rPr>
          <w:bCs/>
          <w:b/>
        </w:rPr>
        <w:t xml:space="preserve">Nepal Kathmandu</w:t>
      </w:r>
      <w:r>
        <w:t xml:space="preserve">. Unlike rural settings where the Midwife may be isolated, urban midwives are part of a complex network involving traffic services, emergency rooms, and specialized laboratories. The Lab Report suggests that while individual competency is high, systemic support needs enhancement.</w:t>
      </w:r>
    </w:p>
    <w:p>
      <w:pPr>
        <w:pStyle w:val="BodyText"/>
      </w:pPr>
      <w:r>
        <w:t xml:space="preserve">A key finding is the disparity in workload distribution. In</w:t>
      </w:r>
      <w:r>
        <w:t xml:space="preserve"> </w:t>
      </w:r>
      <w:r>
        <w:rPr>
          <w:bCs/>
          <w:b/>
        </w:rPr>
        <w:t xml:space="preserve">Nepal Kathmandu</w:t>
      </w:r>
      <w:r>
        <w:t xml:space="preserve">, private clinics often absorb higher-paying patients, leaving public institutions with a higher proportion of complex social cases and low-income emergencies. The Midwife bears the brunt of this demographic, requiring not only clinical skill but also significant psychosocial counseling capabilities.</w:t>
      </w:r>
    </w:p>
    <w:p>
      <w:pPr>
        <w:pStyle w:val="BodyText"/>
      </w:pPr>
      <w:r>
        <w:t xml:space="preserve">Furthermore, the integration of traditional birth attendants with modern midwifery practices remains a challenge in certain pockets of</w:t>
      </w:r>
      <w:r>
        <w:t xml:space="preserve"> </w:t>
      </w:r>
      <w:r>
        <w:rPr>
          <w:bCs/>
          <w:b/>
        </w:rPr>
        <w:t xml:space="preserve">Nepal Kathmandu</w:t>
      </w:r>
      <w:r>
        <w:t xml:space="preserve">. The Lab Report recommends that future training for the Midwife include modules on community liaison and cultural competency to bridge this gap effectively.</w:t>
      </w:r>
    </w:p>
    <w:bookmarkEnd w:id="31"/>
    <w:bookmarkStart w:id="32" w:name="recommendations"/>
    <w:p>
      <w:pPr>
        <w:pStyle w:val="Heading1"/>
      </w:pPr>
      <w:r>
        <w:t xml:space="preserve">6. Recommendations</w:t>
      </w:r>
    </w:p>
    <w:p>
      <w:pPr>
        <w:pStyle w:val="FirstParagraph"/>
      </w:pPr>
      <w:r>
        <w:t xml:space="preserve">Based on the findings of this Lab Report regarding Midwifery in Nepal Kathmandu, the following recommendations are proposed:</w:t>
      </w:r>
    </w:p>
    <w:p>
      <w:pPr>
        <w:numPr>
          <w:ilvl w:val="0"/>
          <w:numId w:val="1002"/>
        </w:numPr>
        <w:pStyle w:val="Compact"/>
      </w:pPr>
      <w:r>
        <w:rPr>
          <w:bCs/>
          <w:b/>
        </w:rPr>
        <w:t xml:space="preserve">Digital Integration:</w:t>
      </w:r>
      <w:r>
        <w:t xml:space="preserve"> </w:t>
      </w:r>
      <w:r>
        <w:t xml:space="preserve">Implement electronic health records to reduce the administrative burden on the Midwife, allowing more time for direct patient care.</w:t>
      </w:r>
    </w:p>
    <w:p>
      <w:pPr>
        <w:numPr>
          <w:ilvl w:val="0"/>
          <w:numId w:val="1002"/>
        </w:numPr>
        <w:pStyle w:val="Compact"/>
      </w:pPr>
      <w:r>
        <w:rPr>
          <w:bCs/>
          <w:b/>
        </w:rPr>
        <w:t xml:space="preserve">Rapid Response Protocols:</w:t>
      </w:r>
      <w:r>
        <w:t xml:space="preserve"> </w:t>
      </w:r>
      <w:r>
        <w:t xml:space="preserve">Develop specific transport protocols between primary midwifery centers and tertiary hospitals in</w:t>
      </w:r>
      <w:r>
        <w:t xml:space="preserve"> </w:t>
      </w:r>
      <w:r>
        <w:rPr>
          <w:bCs/>
          <w:b/>
        </w:rPr>
        <w:t xml:space="preserve">Nepal Kathmandu</w:t>
      </w:r>
      <w:r>
        <w:t xml:space="preserve"> </w:t>
      </w:r>
      <w:r>
        <w:t xml:space="preserve">to ensure faster transfer of high-risk patients during traffic congestion.</w:t>
      </w:r>
    </w:p>
    <w:p>
      <w:pPr>
        <w:numPr>
          <w:ilvl w:val="0"/>
          <w:numId w:val="1002"/>
        </w:numPr>
        <w:pStyle w:val="Compact"/>
      </w:pPr>
      <w:r>
        <w:rPr>
          <w:bCs/>
          <w:b/>
        </w:rPr>
        <w:t xml:space="preserve">Mental Health Support:</w:t>
      </w:r>
      <w:r>
        <w:t xml:space="preserve"> </w:t>
      </w:r>
      <w:r>
        <w:t xml:space="preserve">Introduce peer-support groups for Midwives, as burnout rates are rising due to the high volume of cases in the metropolitan area.</w:t>
      </w:r>
    </w:p>
    <w:p>
      <w:pPr>
        <w:numPr>
          <w:ilvl w:val="0"/>
          <w:numId w:val="1002"/>
        </w:numPr>
        <w:pStyle w:val="Compact"/>
      </w:pPr>
      <w:r>
        <w:rPr>
          <w:bCs/>
          <w:b/>
        </w:rPr>
        <w:t xml:space="preserve">Clinical Equipment Audit:</w:t>
      </w:r>
      <w:r>
        <w:t xml:space="preserve"> </w:t>
      </w:r>
      <w:r>
        <w:t xml:space="preserve">Establish a quarterly maintenance schedule for midwifery equipment to prevent shortages of critical supplies.</w:t>
      </w:r>
    </w:p>
    <w:bookmarkEnd w:id="32"/>
    <w:bookmarkStart w:id="33" w:name="conclusion"/>
    <w:p>
      <w:pPr>
        <w:pStyle w:val="Heading1"/>
      </w:pPr>
      <w:r>
        <w:t xml:space="preserve">7. Conclusion</w:t>
      </w:r>
    </w:p>
    <w:p>
      <w:pPr>
        <w:pStyle w:val="FirstParagraph"/>
      </w:pPr>
      <w:r>
        <w:t xml:space="preserve">This Lab Report concludes that the Midwife is an indispensable asset to the healthcare system in</w:t>
      </w:r>
      <w:r>
        <w:t xml:space="preserve"> </w:t>
      </w:r>
      <w:r>
        <w:rPr>
          <w:bCs/>
          <w:b/>
        </w:rPr>
        <w:t xml:space="preserve">Nepal Kathmandu</w:t>
      </w:r>
      <w:r>
        <w:t xml:space="preserve">. While challenges regarding workload and resource management persist, the professional dedication of midwives ensures safe maternal and neonatal outcomes for thousands of families. By addressing the systemic issues identified herein—particularly administrative burdens and transport logistics—the efficacy of midwifery care in urban Nepal can be significantly enhanced. Continued investment in the professional development and well-being of the Midwife is essential for sustaining improvements in public health within</w:t>
      </w:r>
      <w:r>
        <w:t xml:space="preserve"> </w:t>
      </w:r>
      <w:r>
        <w:rPr>
          <w:bCs/>
          <w:b/>
        </w:rPr>
        <w:t xml:space="preserve">Nepal Kathmandu</w:t>
      </w:r>
      <w:r>
        <w:t xml:space="preserve">.</w:t>
      </w:r>
    </w:p>
    <w:p>
      <w:pPr>
        <w:pStyle w:val="BodyText"/>
      </w:pPr>
      <w:r>
        <w:rPr>
          <w:iCs/>
          <w:i/>
        </w:rPr>
        <w:t xml:space="preserve">End of Report.</w:t>
      </w:r>
    </w:p>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and Clinical Evaluation Report: Midwifery Practices in Nepal Kathmandu</dc:title>
  <dc:creator/>
  <dc:language>en</dc:language>
  <cp:keywords/>
  <dcterms:created xsi:type="dcterms:W3CDTF">2026-07-29T15:05:35Z</dcterms:created>
  <dcterms:modified xsi:type="dcterms:W3CDTF">2026-07-29T15:05:35Z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