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Nigeria</w:t>
      </w:r>
      <w:r>
        <w:t xml:space="preserve"> </w:t>
      </w:r>
      <w:r>
        <w:t xml:space="preserve">Abuja</w:t>
      </w:r>
    </w:p>
    <w:bookmarkStart w:id="20" w:name="Xc1ff3fc836ddbd101b4f66e1884a43e51d26982"/>
    <w:p>
      <w:pPr>
        <w:pStyle w:val="Heading1"/>
      </w:pPr>
      <w:r>
        <w:t xml:space="preserve">Laboratory Report: Comprehensive Analysis of Midwifery Practice and Maternal Health Outcomes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Federal Capital Territory (FCT) Administration</w:t>
      </w:r>
      <w:r>
        <w:br/>
      </w:r>
    </w:p>
    <w:p>
      <w:pPr>
        <w:pStyle w:val="BodyText"/>
      </w:pPr>
      <w:r>
        <w:t xml:space="preserve">From:</w:t>
      </w:r>
    </w:p>
    <w:p>
      <w:pPr>
        <w:pStyle w:val="BodyText"/>
      </w:pPr>
      <w:r>
        <w:t xml:space="preserve">. Department of Public Health Research Unit</w:t>
      </w:r>
      <w:r>
        <w:rPr>
          <w:bCs/>
          <w:b/>
        </w:rPr>
        <w:t xml:space="preserve">Title: Evaluation of Midwifery Interventions in Reducing Maternal Mortality in Nigeria Abuja Region</w:t>
      </w:r>
    </w:p>
    <w:bookmarkEnd w:id="20"/>
    <w:bookmarkStart w:id="21" w:name="executive-summary"/>
    <w:p>
      <w:pPr>
        <w:pStyle w:val="Heading2"/>
      </w:pPr>
      <w:r>
        <w:t xml:space="preserve">1. Executive Summary</w:t>
      </w:r>
    </w:p>
    <w:p>
      <w:pPr>
        <w:pStyle w:val="FirstParagraph"/>
      </w:pPr>
      <w:r>
        <w:t xml:space="preserve">This laboratory report provides a critical examination of the current state of midwifery practice within the Federal Capital Territory (FCT) of Nigeria, specifically focusing on Abuja and its surrounding environs. The primary objective is to assess the efficacy, challenges, and potential improvements in midwifery services that contribute to maternal and neonatal health outcomes. As a pivotal component of healthcare delivery in Nigeria Abuja, midwives play an indispensable role in ensuring safe childbirth practices. This document analyzes data collected from various health facilities across Abuja to provide actionable insights for policy makers, healthcare administrators, and medical professionals involved in the sector.</w:t>
      </w:r>
    </w:p>
    <w:bookmarkEnd w:id="21"/>
    <w:bookmarkStart w:id="22" w:name="introduction-and-background"/>
    <w:p>
      <w:pPr>
        <w:pStyle w:val="Heading2"/>
      </w:pPr>
      <w:r>
        <w:t xml:space="preserve">2. Introduction and Background</w:t>
      </w:r>
    </w:p>
    <w:p>
      <w:pPr>
        <w:pStyle w:val="FirstParagraph"/>
      </w:pPr>
      <w:r>
        <w:t xml:space="preserve">The role of a midwife extends beyond basic assistance during delivery; it encompasses comprehensive care before, during, and after childbirth. In Nigeria Abuja, the landscape of maternal health is characterized by a unique blend of urban sophistication in tertiary hospitals like the National Hospital Abuja and primary healthcare challenges in peri-urban areas. Midwives are often the first point of contact for expecting mothers in many communities.</w:t>
      </w:r>
    </w:p>
    <w:p>
      <w:pPr>
        <w:pStyle w:val="BodyText"/>
      </w:pPr>
      <w:r>
        <w:t xml:space="preserve">The significance of this report stems from the persistent need to reduce maternal mortality rates (MMR). While Nigeria has made strides in health infrastructure, disparities remain. Abuja, as the nation's capital, serves as a microcosm for broader national issues. Understanding how midwifery practices function in this specific geographic and cultural context is crucial for designing effective interventions. This lab report aims to bridge the gap between theoretical midwifery guidelines and practical application in real-world settings within Nigeria Abuja.</w:t>
      </w:r>
    </w:p>
    <w:bookmarkEnd w:id="22"/>
    <w:bookmarkStart w:id="23" w:name="methodology"/>
    <w:p>
      <w:pPr>
        <w:pStyle w:val="Heading2"/>
      </w:pPr>
      <w:r>
        <w:t xml:space="preserve">3. Methodology</w:t>
      </w:r>
    </w:p>
    <w:p>
      <w:pPr>
        <w:pStyle w:val="FirstParagraph"/>
      </w:pPr>
      <w:r>
        <w:t xml:space="preserve">To ensure a robust analysis, this laboratory report employed a mixed-methods approach. Data was collected from five major healthcare institutions in Abuja: one tertiary hospital, two primary health centers, and two private maternity homes.</w:t>
      </w:r>
    </w:p>
    <w:p>
      <w:pPr>
        <w:numPr>
          <w:ilvl w:val="0"/>
          <w:numId w:val="1001"/>
        </w:numPr>
        <w:pStyle w:val="Compact"/>
      </w:pPr>
      <w:r>
        <w:rPr>
          <w:bCs/>
          <w:b/>
        </w:rPr>
        <w:t xml:space="preserve">Data Collection:</w:t>
      </w:r>
      <w:r>
        <w:t xml:space="preserve"> </w:t>
      </w:r>
      <w:r>
        <w:t xml:space="preserve">Quantitative data regarding delivery statistics, emergency C-section rates, and postpartum complications was gathered over a six-month period. Qualitative data included interviews with practicing midwives in Nigeria Abuja to understand their workflow, resource availability, and perceived challenges.</w:t>
      </w:r>
    </w:p>
    <w:p>
      <w:pPr>
        <w:numPr>
          <w:ilvl w:val="0"/>
          <w:numId w:val="1001"/>
        </w:numPr>
        <w:pStyle w:val="Compact"/>
      </w:pPr>
      <w:r>
        <w:rPr>
          <w:bCs/>
          <w:b/>
        </w:rPr>
        <w:t xml:space="preserve">Ethical Considerations:</w:t>
      </w:r>
      <w:r>
        <w:t xml:space="preserve"> </w:t>
      </w:r>
      <w:r>
        <w:t xml:space="preserve">All participants provided informed consent. Patient confidentiality was strictly maintained in accordance with Nigerian medical ethics guidelines.</w:t>
      </w:r>
    </w:p>
    <w:p>
      <w:pPr>
        <w:numPr>
          <w:ilvl w:val="0"/>
          <w:numId w:val="1001"/>
        </w:numPr>
        <w:pStyle w:val="Compact"/>
      </w:pPr>
      <w:r>
        <w:rPr>
          <w:bCs/>
          <w:b/>
        </w:rPr>
        <w:t xml:space="preserve">Analytical Framework:</w:t>
      </w:r>
      <w:r>
        <w:t xml:space="preserve"> </w:t>
      </w:r>
      <w:r>
        <w:t xml:space="preserve">Data was analyzed using statistical software to identify trends in midwifery interventions and their correlation with maternal health outcomes.</w:t>
      </w:r>
    </w:p>
    <w:bookmarkEnd w:id="23"/>
    <w:bookmarkStart w:id="27" w:name="X1dd6d4cf0ad9efde01b42654b627da2a98b7fef"/>
    <w:p>
      <w:pPr>
        <w:pStyle w:val="Heading2"/>
      </w:pPr>
      <w:r>
        <w:t xml:space="preserve">4. Findings: The State of Midwifery in Nigeria Abuja</w:t>
      </w:r>
    </w:p>
    <w:bookmarkStart w:id="24" w:name="staffing-and-competency"/>
    <w:p>
      <w:pPr>
        <w:pStyle w:val="Heading3"/>
      </w:pPr>
      <w:r>
        <w:t xml:space="preserve">4.1 Staffing and Competency</w:t>
      </w:r>
    </w:p>
    <w:p>
      <w:pPr>
        <w:pStyle w:val="FirstParagraph"/>
      </w:pPr>
      <w:r>
        <w:t xml:space="preserve">The findings indicate a critical shortage of qualified midwives in rural outskirts of Abuja, while urban centers face high patient loads that strain available personnel. In Nigeria Abuja, the ratio of midwives to pregnant women varies significantly between private institutions and public health facilities. However, even in well-resourced settings within Abuja, burnout among midwives is a prevalent issue due to long working hours and emotional stress associated with high-risk deliveries.</w:t>
      </w:r>
    </w:p>
    <w:bookmarkEnd w:id="24"/>
    <w:bookmarkStart w:id="25" w:name="resource-availability"/>
    <w:p>
      <w:pPr>
        <w:pStyle w:val="Heading3"/>
      </w:pPr>
      <w:r>
        <w:t xml:space="preserve">4.2 Resource Availability</w:t>
      </w:r>
    </w:p>
    <w:p>
      <w:pPr>
        <w:pStyle w:val="FirstParagraph"/>
      </w:pPr>
      <w:r>
        <w:t xml:space="preserve">A significant finding of this lab report is the inconsistency in medical supplies. While major hospitals in Abuja possess advanced obstetric equipment, primary health centers often face stock-outs of essential items such as oxytocin (for postpartum hemorrhage prevention) and magnesium sulfate (for eclampsia management). This resource gap directly impacts the ability of midwives to provide optimal care.</w:t>
      </w:r>
    </w:p>
    <w:bookmarkEnd w:id="25"/>
    <w:bookmarkStart w:id="26" w:name="cultural-and-community-engagement"/>
    <w:p>
      <w:pPr>
        <w:pStyle w:val="Heading3"/>
      </w:pPr>
      <w:r>
        <w:t xml:space="preserve">4.3 Cultural and Community Engagement</w:t>
      </w:r>
    </w:p>
    <w:p>
      <w:pPr>
        <w:pStyle w:val="FirstParagraph"/>
      </w:pPr>
      <w:r>
        <w:t xml:space="preserve">Midwives in Nigeria Abuja often serve as educators within their communities. The report highlights that successful midwifery practices are those that integrate cultural sensitivities with modern medical protocols. For instance, engaging traditional birth attendants (TBAs) and educating them on referral systems has shown promise in bridging the gap between community beliefs and clinical necessity.</w:t>
      </w:r>
    </w:p>
    <w:bookmarkEnd w:id="26"/>
    <w:bookmarkEnd w:id="27"/>
    <w:bookmarkStart w:id="28" w:name="discussion"/>
    <w:p>
      <w:pPr>
        <w:pStyle w:val="Heading2"/>
      </w:pPr>
      <w:r>
        <w:t xml:space="preserve">5. Discussion</w:t>
      </w:r>
    </w:p>
    <w:p>
      <w:pPr>
        <w:pStyle w:val="FirstParagraph"/>
      </w:pPr>
      <w:r>
        <w:t xml:space="preserve">The data underscores that midwifery is not merely a technical skill but a holistic practice requiring systemic support. In the context of Nigeria Abuja, the quality of care is heavily influenced by administrative efficiency and funding allocation. The report identifies that when midwives are empowered with adequate training on emergency obstetric care, they can significantly reduce neonatal mortality.</w:t>
      </w:r>
    </w:p>
    <w:p>
      <w:pPr>
        <w:pStyle w:val="BodyText"/>
      </w:pPr>
      <w:r>
        <w:t xml:space="preserve">Furthermore, the digital transformation in healthcare within Abuja offers opportunities for improving midwifery outcomes. Electronic medical records can help track high-risk pregnancies more effectively, allowing midwives to intervene earlier. However, the resistance to technology adoption among some older practitioners remains a barrier that must be addressed through targeted training programs.</w:t>
      </w:r>
    </w:p>
    <w:bookmarkEnd w:id="28"/>
    <w:bookmarkStart w:id="29" w:name="recommendations"/>
    <w:p>
      <w:pPr>
        <w:pStyle w:val="Heading2"/>
      </w:pPr>
      <w:r>
        <w:t xml:space="preserve">6. Recommendations</w:t>
      </w:r>
    </w:p>
    <w:p>
      <w:pPr>
        <w:pStyle w:val="FirstParagraph"/>
      </w:pPr>
      <w:r>
        <w:t xml:space="preserve">Based on the analysis presented in this lab report, the following recommendations are proposed for stakeholders in Nigeria Abuja:</w:t>
      </w:r>
    </w:p>
    <w:p>
      <w:pPr>
        <w:numPr>
          <w:ilvl w:val="0"/>
          <w:numId w:val="1002"/>
        </w:numPr>
        <w:pStyle w:val="Compact"/>
      </w:pPr>
      <w:r>
        <w:rPr>
          <w:bCs/>
          <w:b/>
        </w:rPr>
        <w:t xml:space="preserve">Enhanced Training Programs:</w:t>
      </w:r>
      <w:r>
        <w:t xml:space="preserve"> </w:t>
      </w:r>
      <w:r>
        <w:t xml:space="preserve">Implement continuous professional development (CPD) courses focused on emergency obstetrics and neonatal care specifically tailored for midwives working in Abuja's diverse healthcare settings.</w:t>
      </w:r>
    </w:p>
    <w:p>
      <w:pPr>
        <w:numPr>
          <w:ilvl w:val="0"/>
          <w:numId w:val="1002"/>
        </w:numPr>
        <w:pStyle w:val="Compact"/>
      </w:pPr>
      <w:r>
        <w:rPr>
          <w:bCs/>
          <w:b/>
        </w:rPr>
        <w:t xml:space="preserve">Resource Optimization:</w:t>
      </w:r>
    </w:p>
    <w:p>
      <w:pPr>
        <w:numPr>
          <w:ilvl w:val="0"/>
          <w:numId w:val="1002"/>
        </w:numPr>
        <w:pStyle w:val="Compact"/>
      </w:pPr>
      <w:r>
        <w:rPr>
          <w:bCs/>
          <w:b/>
        </w:rPr>
        <w:t xml:space="preserve">Policy Advocacy:</w:t>
      </w:r>
      <w:r>
        <w:t xml:space="preserve">: Advocate for increased budgetary allocation to maternal health services, emphasizing the cost-effectiveness of midwifery-led care models compared to physician-only interventions.</w:t>
      </w:r>
    </w:p>
    <w:p>
      <w:pPr>
        <w:numPr>
          <w:ilvl w:val="0"/>
          <w:numId w:val="1002"/>
        </w:numPr>
        <w:pStyle w:val="Compact"/>
      </w:pPr>
      <w:r>
        <w:rPr>
          <w:bCs/>
          <w:b/>
        </w:rPr>
        <w:t xml:space="preserve">Tech Integration:</w:t>
      </w:r>
      <w:r>
        <w:t xml:space="preserve">: Promote the adoption of mobile health (mHealth) tools that allow midwives in Nigeria Abuja to communicate with specialists remotely for complex cases.</w:t>
      </w:r>
    </w:p>
    <w:bookmarkEnd w:id="29"/>
    <w:bookmarkStart w:id="30" w:name="conclusion"/>
    <w:p>
      <w:pPr>
        <w:pStyle w:val="Heading2"/>
      </w:pPr>
      <w:r>
        <w:t xml:space="preserve">7. Conclusion</w:t>
      </w:r>
    </w:p>
    <w:p>
      <w:pPr>
        <w:pStyle w:val="FirstParagraph"/>
      </w:pPr>
      <w:r>
        <w:t xml:space="preserve">This laboratory report has provided a comprehensive overview of the critical role midwives play in the healthcare ecosystem of Nigeria Abuja. The findings reveal both significant achievements and persistent challenges that must be addressed to improve maternal and neonatal health outcomes. By investing in the professional growth, resource support, and technological empowerment of midwives, stakeholders can drive substantial improvements in public health.</w:t>
      </w:r>
    </w:p>
    <w:p>
      <w:pPr>
        <w:pStyle w:val="BodyText"/>
      </w:pPr>
      <w:r>
        <w:t xml:space="preserve">The well-being of mothers and babies in Abuja is intrinsically linked to the quality of midwifery care provided. Therefore, it is imperative that government bodies, non-governmental organizations (NGOs), and private entities collaborate to create an environment where midwives can thrive. This collaborative effort will not only enhance the standard of care but also contribute to the broader goals of sustainable development within Nigeria.</w:t>
      </w:r>
    </w:p>
    <w:bookmarkEnd w:id="30"/>
    <w:bookmarkStart w:id="31" w:name="references"/>
    <w:p>
      <w:pPr>
        <w:pStyle w:val="Heading2"/>
      </w:pPr>
      <w:r>
        <w:t xml:space="preserve">8. References</w:t>
      </w:r>
    </w:p>
    <w:p>
      <w:pPr>
        <w:numPr>
          <w:ilvl w:val="0"/>
          <w:numId w:val="1003"/>
        </w:numPr>
        <w:pStyle w:val="Compact"/>
      </w:pPr>
      <w:r>
        <w:t xml:space="preserve">National Bureau of Statistics Nigeria. (2023). Health Indicators Report.</w:t>
      </w:r>
    </w:p>
    <w:p>
      <w:pPr>
        <w:numPr>
          <w:ilvl w:val="0"/>
          <w:numId w:val="1003"/>
        </w:numPr>
        <w:pStyle w:val="Compact"/>
      </w:pPr>
      <w:r>
        <w:t xml:space="preserve">Federal Ministry of Health, Nigeria Abuja. (2023). Guidelines for Maternal and Child Health Services.</w:t>
      </w:r>
    </w:p>
    <w:p>
      <w:pPr>
        <w:numPr>
          <w:ilvl w:val="0"/>
          <w:numId w:val="1003"/>
        </w:numPr>
        <w:pStyle w:val="Compact"/>
      </w:pPr>
      <w:r>
        <w:t xml:space="preserve">World Health Organization. (2015). Recommendations on Antenatal Care for a Positive Pregnancy Experience.</w:t>
      </w:r>
    </w:p>
    <w:p>
      <w:pPr>
        <w:numPr>
          <w:ilvl w:val="0"/>
          <w:numId w:val="1000"/>
        </w:numPr>
        <w:pStyle w:val="Compac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Midwifery Practice in Nigeria Abuja</dc:title>
  <dc:creator/>
  <dc:language>en</dc:language>
  <cp:keywords/>
  <dcterms:created xsi:type="dcterms:W3CDTF">2026-07-29T20:13:13Z</dcterms:created>
  <dcterms:modified xsi:type="dcterms:W3CDTF">2026-07-29T20:13:13Z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