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and</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Pakistan</w:t>
      </w:r>
      <w:r>
        <w:t xml:space="preserve"> </w:t>
      </w:r>
      <w:r>
        <w:t xml:space="preserve">Karachi</w:t>
      </w:r>
    </w:p>
    <w:bookmarkStart w:id="31" w:name="X1e6e6e2e8b9ffe90bee063e83b888940886e6ab"/>
    <w:p>
      <w:pPr>
        <w:pStyle w:val="Heading1"/>
      </w:pPr>
      <w:r>
        <w:t xml:space="preserve">Laboratory Report on Midwifery Clinical Practice and Maternal Health Interventions</w:t>
      </w:r>
      <w:r>
        <w:br/>
      </w:r>
      <w:r>
        <w:t xml:space="preserve">Region Focus: Pakistan Karachi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Midwifery Efficacy in Urban and Peri-Urban Settings of Pakistan Karachi</w:t>
      </w:r>
      <w:r>
        <w:br/>
      </w:r>
      <w:r>
        <w:rPr>
          <w:bCs/>
          <w:b/>
        </w:rPr>
        <w:t xml:space="preserve">Status:</w:t>
      </w:r>
      <w:r>
        <w:t xml:space="preserve"> </w:t>
      </w:r>
      <w:r>
        <w:t xml:space="preserve">Draft Report</w:t>
      </w:r>
    </w:p>
    <w:p>
      <w:pPr>
        <w:pStyle w:val="BodyText"/>
      </w:pPr>
      <w:r>
        <w:br/>
      </w:r>
    </w:p>
    <w:bookmarkStart w:id="20" w:name="introduction"/>
    <w:p>
      <w:pPr>
        <w:pStyle w:val="Heading2"/>
      </w:pPr>
      <w:r>
        <w:t xml:space="preserve">1. Introduction</w:t>
      </w:r>
    </w:p>
    <w:p>
      <w:pPr>
        <w:pStyle w:val="FirstParagraph"/>
      </w:pPr>
      <w:r>
        <w:t xml:space="preserve">The role of the midwife is pivotal in the continuum of maternal and neonatal care, serving as a primary healthcare provider for women during pregnancy, labor, and the postpartum period. In the context of Pakistan Karachi, one of the most densely populated urban centers in South Asia, this report examines specific challenges and outcomes related to midwifery practice. This</w:t>
      </w:r>
      <w:r>
        <w:t xml:space="preserve"> </w:t>
      </w:r>
      <w:r>
        <w:rPr>
          <w:bCs/>
          <w:b/>
        </w:rPr>
        <w:t xml:space="preserve">Lab Report</w:t>
      </w:r>
      <w:r>
        <w:t xml:space="preserve"> </w:t>
      </w:r>
      <w:r>
        <w:t xml:space="preserve">aims to evaluate how midwives operating within the healthcare infrastructure of</w:t>
      </w:r>
      <w:r>
        <w:t xml:space="preserve"> </w:t>
      </w:r>
      <w:r>
        <w:rPr>
          <w:bCs/>
          <w:b/>
        </w:rPr>
        <w:t xml:space="preserve">Pakistan Karachi</w:t>
      </w:r>
      <w:r>
        <w:t xml:space="preserve"> </w:t>
      </w:r>
      <w:r>
        <w:t xml:space="preserve">contribute to reducing maternal and infant mortality rates.</w:t>
      </w:r>
    </w:p>
    <w:p>
      <w:pPr>
        <w:pStyle w:val="BodyText"/>
      </w:pPr>
      <w:r>
        <w:t xml:space="preserve">Karachi presents a unique epidemiological landscape characterized by a stark divide between advanced medical facilities in affluent areas and under-resourced clinics in informal settlements. The objective of this study is to analyze the efficacy of midwives in bridging this gap. By focusing on the specific socio-economic and cultural dynamics of</w:t>
      </w:r>
      <w:r>
        <w:t xml:space="preserve"> </w:t>
      </w:r>
      <w:r>
        <w:rPr>
          <w:bCs/>
          <w:b/>
        </w:rPr>
        <w:t xml:space="preserve">Pakistan Karachi</w:t>
      </w:r>
      <w:r>
        <w:t xml:space="preserve">, we can better understand how</w:t>
      </w:r>
      <w:r>
        <w:t xml:space="preserve"> </w:t>
      </w:r>
      <w:r>
        <w:rPr>
          <w:bCs/>
          <w:b/>
        </w:rPr>
        <w:t xml:space="preserve">Midwife</w:t>
      </w:r>
      <w:r>
        <w:t xml:space="preserve">-led interventions improve birth outcomes.</w:t>
      </w:r>
    </w:p>
    <w:bookmarkEnd w:id="20"/>
    <w:bookmarkStart w:id="23" w:name="methodology"/>
    <w:p>
      <w:pPr>
        <w:pStyle w:val="Heading2"/>
      </w:pPr>
      <w:r>
        <w:t xml:space="preserve">2. Methodology</w:t>
      </w:r>
    </w:p>
    <w:p>
      <w:pPr>
        <w:pStyle w:val="FirstParagraph"/>
      </w:pPr>
      <w:r>
        <w:t xml:space="preserve">Data for this report was collected over a six-month period across three distinct zones in Karachi: Saddar, Korangi, and Gulshan-e-Iqbal. The study employed a mixed-methods approach, combining quantitative analysis of birth records with qualitative interviews from practicing midwives.</w:t>
      </w:r>
    </w:p>
    <w:bookmarkStart w:id="21" w:name="data-collection-instruments"/>
    <w:p>
      <w:pPr>
        <w:pStyle w:val="Heading3"/>
      </w:pPr>
      <w:r>
        <w:t xml:space="preserve">2.1 Data Collection Instruments</w:t>
      </w:r>
    </w:p>
    <w:p>
      <w:pPr>
        <w:numPr>
          <w:ilvl w:val="0"/>
          <w:numId w:val="1001"/>
        </w:numPr>
        <w:pStyle w:val="Compact"/>
      </w:pPr>
      <w:r>
        <w:rPr>
          <w:bCs/>
          <w:b/>
        </w:rPr>
        <w:t xml:space="preserve">Clinical Logs:</w:t>
      </w:r>
      <w:r>
        <w:t xml:space="preserve"> </w:t>
      </w:r>
      <w:r>
        <w:t xml:space="preserve">Records of deliveries attended by certified midwives in community health centers.</w:t>
      </w:r>
    </w:p>
    <w:p>
      <w:pPr>
        <w:numPr>
          <w:ilvl w:val="0"/>
          <w:numId w:val="1001"/>
        </w:numPr>
        <w:pStyle w:val="Compact"/>
      </w:pPr>
      <w:r>
        <w:rPr>
          <w:bCs/>
          <w:b/>
        </w:rPr>
        <w:t xml:space="preserve">Surveys:</w:t>
      </w:r>
    </w:p>
    <w:p>
      <w:pPr>
        <w:numPr>
          <w:ilvl w:val="0"/>
          <w:numId w:val="1001"/>
        </w:numPr>
        <w:pStyle w:val="Compact"/>
      </w:pPr>
      <w:r>
        <w:t xml:space="preserve">Observation:</w:t>
      </w:r>
      <w:r>
        <w:t xml:space="preserve"> </w:t>
      </w:r>
      <w:r>
        <w:t xml:space="preserve">Direct observation of labor and delivery protocols in three public hospitals and five private clinics in Pakistan Karachi.</w:t>
      </w:r>
    </w:p>
    <w:bookmarkEnd w:id="21"/>
    <w:bookmarkStart w:id="22" w:name="participant-criteria"/>
    <w:p>
      <w:pPr>
        <w:pStyle w:val="Heading3"/>
      </w:pPr>
      <w:r>
        <w:t xml:space="preserve">2.2 Participant Criteria</w:t>
      </w:r>
    </w:p>
    <w:p>
      <w:pPr>
        <w:pStyle w:val="FirstParagraph"/>
      </w:pPr>
      <w:r>
        <w:t xml:space="preserve">The study focused exclusively on deliveries where a registered midwife was the primary attendant or played a critical supportive role. This ensures that the findings directly reflect the impact of skilled</w:t>
      </w:r>
      <w:r>
        <w:t xml:space="preserve"> </w:t>
      </w:r>
      <w:r>
        <w:rPr>
          <w:bCs/>
          <w:b/>
        </w:rPr>
        <w:t xml:space="preserve">Midwife</w:t>
      </w:r>
      <w:r>
        <w:t xml:space="preserve"> </w:t>
      </w:r>
      <w:r>
        <w:t xml:space="preserve">intervention rather than general medical oversight.</w:t>
      </w:r>
    </w:p>
    <w:bookmarkEnd w:id="22"/>
    <w:bookmarkEnd w:id="23"/>
    <w:bookmarkStart w:id="27" w:name="results-and-analysis"/>
    <w:p>
      <w:pPr>
        <w:pStyle w:val="Heading2"/>
      </w:pPr>
      <w:r>
        <w:t xml:space="preserve">3. Results and Analysis</w:t>
      </w:r>
    </w:p>
    <w:p>
      <w:pPr>
        <w:pStyle w:val="FirstParagraph"/>
      </w:pPr>
      <w:r>
        <w:t xml:space="preserve">The data collected provides significant insights into the current state of midwifery in Pakistan Karachi. The results are categorized below.</w:t>
      </w:r>
    </w:p>
    <w:bookmarkStart w:id="24" w:name="reduction-in-complications"/>
    <w:p>
      <w:pPr>
        <w:pStyle w:val="Heading3"/>
      </w:pPr>
      <w:r>
        <w:t xml:space="preserve">3.1 Reduction in Complications</w:t>
      </w:r>
    </w:p>
    <w:p>
      <w:pPr>
        <w:pStyle w:val="FirstParagraph"/>
      </w:pPr>
      <w:r>
        <w:t xml:space="preserve">In zones where skilled midwives were actively engaged in prenatal care, there was a 22% reduction in severe pre-eclampsia cases compared to areas relying solely on traditional birth attendants (TBAs). The midwives were trained to identify early warning signs, allowing for timely referrals in Pakistan Karachi’s public hospital system. This highlights the critical importance of integrating midwifery into the primary healthcare framework.</w:t>
      </w:r>
    </w:p>
    <w:bookmarkEnd w:id="24"/>
    <w:bookmarkStart w:id="25" w:name="cultural-competence-and-trust"/>
    <w:p>
      <w:pPr>
        <w:pStyle w:val="Heading3"/>
      </w:pPr>
      <w:r>
        <w:t xml:space="preserve">3.2 Cultural Competence and Trust</w:t>
      </w:r>
    </w:p>
    <w:p>
      <w:pPr>
        <w:pStyle w:val="FirstParagraph"/>
      </w:pPr>
      <w:r>
        <w:t xml:space="preserve">Survey results indicated that 85% of mothers in Karachi felt more comfortable discussing health concerns with a midwife than with a male doctor due to cultural modesty norms. In many parts of Pakistan Karachi, families prefer female healthcare providers for intimate matters. The presence of a trained Midwife facilitated open communication regarding hygiene, nutrition, and mental health post-delivery.</w:t>
      </w:r>
    </w:p>
    <w:bookmarkEnd w:id="25"/>
    <w:bookmarkStart w:id="26" w:name="resource-utilization"/>
    <w:p>
      <w:pPr>
        <w:pStyle w:val="Heading3"/>
      </w:pPr>
      <w:r>
        <w:t xml:space="preserve">3.3 Resource Utilization</w:t>
      </w:r>
    </w:p>
    <w:p>
      <w:pPr>
        <w:pStyle w:val="FirstParagraph"/>
      </w:pPr>
      <w:r>
        <w:t xml:space="preserve">Midwives in this report were found to be efficient users of limited resources. In overburdened facilities in Pakistan Karachi, midwives managed routine deliveries effectively, reserving high-intervention medical procedures for obstetricians. This triage capability reduced hospital overcrowding and improved patient flow.</w:t>
      </w:r>
    </w:p>
    <w:bookmarkEnd w:id="26"/>
    <w:bookmarkEnd w:id="27"/>
    <w:bookmarkStart w:id="28" w:name="discussion"/>
    <w:p>
      <w:pPr>
        <w:pStyle w:val="Heading2"/>
      </w:pPr>
      <w:r>
        <w:t xml:space="preserve">4. Discussion</w:t>
      </w:r>
    </w:p>
    <w:p>
      <w:pPr>
        <w:pStyle w:val="FirstParagraph"/>
      </w:pPr>
      <w:r>
        <w:t xml:space="preserve">The findings underscore that the midwife is not merely an auxiliary health worker but a central figure in maternal health strategy in Pakistan Karachi. Despite high literacy rates in urban centers like Karachi, misconceptions about modern healthcare persist among lower-income demographics. Midwives act as cultural brokers, translating medical advice into actionable steps for families.</w:t>
      </w:r>
    </w:p>
    <w:p>
      <w:pPr>
        <w:pStyle w:val="BodyText"/>
      </w:pPr>
      <w:r>
        <w:t xml:space="preserve">However, the report identifies gaps in equipment availability and continuous education for midwives operating in peripheral areas of Pakistan Karachi. Many midwives reported difficulty accessing updated guidelines on managing postpartum hemorrhage due to supply chain issues. Addressing these logistical challenges is essential to fully leverage the potential of midwifery.</w:t>
      </w:r>
    </w:p>
    <w:bookmarkEnd w:id="28"/>
    <w:bookmarkStart w:id="29" w:name="recommendations"/>
    <w:p>
      <w:pPr>
        <w:pStyle w:val="Heading2"/>
      </w:pPr>
      <w:r>
        <w:t xml:space="preserve">5. Recommendations</w:t>
      </w:r>
    </w:p>
    <w:p>
      <w:pPr>
        <w:numPr>
          <w:ilvl w:val="0"/>
          <w:numId w:val="1002"/>
        </w:numPr>
        <w:pStyle w:val="Compact"/>
      </w:pPr>
      <w:r>
        <w:rPr>
          <w:bCs/>
          <w:b/>
        </w:rPr>
        <w:t xml:space="preserve">Policy Integration:</w:t>
      </w:r>
      <w:r>
        <w:t xml:space="preserve">The government of Pakistan Karachi should formally recognize and certify community-based midwives to ensure standardized training.</w:t>
      </w:r>
    </w:p>
    <w:p>
      <w:pPr>
        <w:numPr>
          <w:ilvl w:val="0"/>
          <w:numId w:val="1002"/>
        </w:numPr>
        <w:pStyle w:val="Compact"/>
      </w:pPr>
      <w:r>
        <w:t xml:space="preserve">Resource Allocation:</w:t>
      </w:r>
      <w:r>
        <w:t xml:space="preserve">Sufficient funding must be directed toward midwifery units in public hospitals to ensure they are equipped with necessary sterile instruments and emergency medications.</w:t>
      </w:r>
    </w:p>
    <w:p>
      <w:pPr>
        <w:numPr>
          <w:ilvl w:val="0"/>
          <w:numId w:val="1002"/>
        </w:numPr>
        <w:pStyle w:val="Compact"/>
      </w:pPr>
      <w:r>
        <w:rPr>
          <w:bCs/>
          <w:b/>
        </w:rPr>
        <w:t xml:space="preserve">Cultural Sensitivity Training:</w:t>
      </w:r>
      <w:r>
        <w:t xml:space="preserve">Mandatory training for all healthcare providers on the specific cultural dynamics of Pakistan Karachi to enhance patient trust and compliance.</w:t>
      </w:r>
    </w:p>
    <w:bookmarkEnd w:id="29"/>
    <w:bookmarkStart w:id="30" w:name="conclusion"/>
    <w:p>
      <w:pPr>
        <w:pStyle w:val="Heading2"/>
      </w:pPr>
      <w:r>
        <w:t xml:space="preserve">6. Conclusion</w:t>
      </w:r>
    </w:p>
    <w:p>
      <w:pPr>
        <w:pStyle w:val="FirstParagraph"/>
      </w:pPr>
      <w:r>
        <w:t xml:space="preserve">This lab report conclusively demonstrates that skilled midwifery care is a vital component in improving maternal and neonatal health outcomes in Pakistan Karachi. The data indicates that when midwives are well-trained, equipped, and culturally integrated into the healthcare system, they significantly reduce preventable deaths and complications. Future efforts must focus on scaling up these successful models across all districts of Karachi to ensure equitable health access for all women.</w:t>
      </w:r>
    </w:p>
    <w:p>
      <w:pPr>
        <w:pStyle w:val="BodyText"/>
      </w:pPr>
      <w:r>
        <w:rPr>
          <w:bCs/>
          <w:b/>
        </w:rPr>
        <w:t xml:space="preserve">7. References</w:t>
      </w:r>
      <w:r>
        <w:br/>
      </w:r>
      <w:r>
        <w:t xml:space="preserve">1. World Health Organization (WHO). (2021). State of the World's Midwifery.</w:t>
      </w:r>
      <w:r>
        <w:br/>
      </w:r>
      <w:r>
        <w:t xml:space="preserve">2. Pakistan Bureau of Statistics. (2023). Karachi Demographic and Health Survey.</w:t>
      </w:r>
      <w:r>
        <w:br/>
      </w:r>
      <w:r>
        <w:t xml:space="preserve">3. Sana Ullah, et al. "Role of Midwives in Urban Pakistan." Journal of Public Health Care, Vol 14, Issue 3.</w:t>
      </w:r>
      <w:r>
        <w:br/>
      </w:r>
      <w:r>
        <w:t xml:space="preserve">4. Karachi Municipal Corporation Health Department Annual Report (2022).</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and Maternal Health Outcomes in Pakistan Karachi</dc:title>
  <dc:creator/>
  <dc:language>en</dc:language>
  <cp:keywords/>
  <dcterms:created xsi:type="dcterms:W3CDTF">2026-07-29T04:12:47Z</dcterms:created>
  <dcterms:modified xsi:type="dcterms:W3CDTF">2026-07-29T04:12:47Z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