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Midwifery</w:t>
      </w:r>
      <w:r>
        <w:t xml:space="preserve"> </w:t>
      </w:r>
      <w:r>
        <w:t xml:space="preserve">Practices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6ef11c30773849637336bf5ee644df45cfe64b6"/>
    <w:p>
      <w:pPr>
        <w:pStyle w:val="Heading1"/>
      </w:pPr>
      <w:r>
        <w:t xml:space="preserve">Clinical Laboratory Report regarding Midwifery Protocols and Outcomes</w:t>
      </w:r>
    </w:p>
    <w:p>
      <w:pPr>
        <w:pStyle w:val="FirstParagraph"/>
      </w:pPr>
      <w:r>
        <w:rPr>
          <w:bCs/>
          <w:b/>
        </w:rPr>
        <w:t xml:space="preserve">Jurisdiction:</w:t>
      </w:r>
      <w:r>
        <w:t xml:space="preserve"> </w:t>
      </w:r>
      <w:r>
        <w:t xml:space="preserve">United States San Francisco, California</w:t>
      </w:r>
      <w:r>
        <w:br/>
      </w:r>
      <w:r>
        <w:rPr>
          <w:bCs/>
          <w:b/>
        </w:rPr>
        <w:t xml:space="preserve">Date of Compilation:</w:t>
      </w:r>
      <w:r>
        <w:t xml:space="preserve"> </w:t>
      </w:r>
      <w:r>
        <w:t xml:space="preserve">October 2023</w:t>
      </w:r>
      <w:r>
        <w:br/>
      </w:r>
    </w:p>
    <w:p>
      <w:pPr>
        <w:pStyle w:val="BodyText"/>
      </w:pPr>
      <w:r>
        <w:t xml:space="preserve">Focus Area:** Integrated Midwife Care Models in Urban Environments</w:t>
      </w:r>
    </w:p>
    <w:bookmarkEnd w:id="20"/>
    <w:bookmarkStart w:id="21" w:name="i.-executive-summary-and-objective"/>
    <w:p>
      <w:pPr>
        <w:pStyle w:val="Heading2"/>
      </w:pPr>
      <w:r>
        <w:t xml:space="preserve">I. Executive Summary and Objective</w:t>
      </w:r>
    </w:p>
    <w:p>
      <w:pPr>
        <w:pStyle w:val="FirstParagraph"/>
      </w:pPr>
      <w:r>
        <w:t xml:space="preserve">This laboratory report serves as a comprehensive analysis of midwifery practices specifically adapted to the unique demographic, regulatory, and healthcare infrastructure of United States San Francisco. The primary objective of this document is to evaluate the efficacy, safety protocols, and cultural competence required when deploying a Midwife within one of the most densely populated and diverse urban centers in North America. While midwifery is globally recognized for its patient-centered approach, the specific application of these principles in United States San Francisco requires rigorous adaptation to local laws enforced by the California Board of Nursing and local public health mandates. This report details the operational framework necessary for a certified professional midwife or certified nurse-midwife to function effectively within this specific geographic and legal context.</w:t>
      </w:r>
    </w:p>
    <w:bookmarkEnd w:id="21"/>
    <w:bookmarkStart w:id="22" w:name="Xabca20a7bc161588d7d085c2337d64432a6cc09"/>
    <w:p>
      <w:pPr>
        <w:pStyle w:val="Heading2"/>
      </w:pPr>
      <w:r>
        <w:t xml:space="preserve">II. Regulatory Framework in United States San Francisco</w:t>
      </w:r>
    </w:p>
    <w:p>
      <w:pPr>
        <w:pStyle w:val="FirstParagraph"/>
      </w:pPr>
      <w:r>
        <w:t xml:space="preserve">To understand the role of a Midwife in this jurisdiction, one must first navigate the complex regulatory landscape. In United States San Francisco, midwifery is not merely a medical specialty but a legally distinct profession governed by state statutes that interact with municipal health codes. The term "Midwife" in California generally refers to two primary credential types: Certified Nurse-Midwives (CNMs) licensed by the Board of Registered Nursing, and Certified Professional Midwives (CPMs) who may practice in birth centers or home settings under specific consent laws.</w:t>
      </w:r>
    </w:p>
    <w:p>
      <w:pPr>
        <w:pStyle w:val="BodyText"/>
      </w:pPr>
      <w:r>
        <w:t xml:space="preserve">The laboratory analysis of local protocols reveals that a Midwife operating in United States San Francisco must maintain strict adherence to the California Medical Practice Act. Furthermore, because San Francisco operates its own public health infrastructure through the SF Department of Public Health, any Midwife working within city-funded clinics or collaborating with city hospitals must comply with additional reporting standards regarding maternal morbidity and mortality data. This dual-layered regulatory environment ensures that while a Midwife retains clinical autonomy over low-risk pregnancies, they remain integrated into the broader safety net of United States San Francisco’s public health system.</w:t>
      </w:r>
    </w:p>
    <w:bookmarkEnd w:id="22"/>
    <w:bookmarkStart w:id="23" w:name="iii.-clinical-scope-and-risk-assessment"/>
    <w:p>
      <w:pPr>
        <w:pStyle w:val="Heading2"/>
      </w:pPr>
      <w:r>
        <w:t xml:space="preserve">III. Clinical Scope and Risk Assessment</w:t>
      </w:r>
    </w:p>
    <w:p>
      <w:pPr>
        <w:pStyle w:val="FirstParagraph"/>
      </w:pPr>
      <w:r>
        <w:t xml:space="preserve">The core function of any Midwife is to provide comprehensive care during pregnancy, labor, birth, and the postpartum period. However, in the context of United States San Francisco, this scope must be tightly defined by risk stratification. The urban environment presents unique challenges, including high rates of housing instability among certain populations and distinct environmental health concerns.</w:t>
      </w:r>
    </w:p>
    <w:p>
      <w:pPr>
        <w:pStyle w:val="BodyText"/>
      </w:pPr>
      <w:r>
        <w:t xml:space="preserve">When a Midwife evaluates a patient in United States San Francisco, standard prenatal assessments are supplemented with social determinants of health screenings. This includes assessing access to nutritious food in "food deserts" common in specific neighborhoods like the Tenderloin or Bayview-Hunters Point. The laboratory data indicates that successful midwifery care here relies heavily on interdisciplinary collaboration. A Midwife cannot operate in a silo; they must have established referral pathways to obstetricians and neonatologists at major institutions such as UCSF Medical Center or Mount Zion Hospital. Therefore, the "Lab Report" nature of this document emphasizes that the Midwife’s clinical decision-making is supported by rapid-access diagnostic resources available throughout United States San Francisco.</w:t>
      </w:r>
    </w:p>
    <w:bookmarkEnd w:id="23"/>
    <w:bookmarkStart w:id="24" w:name="X619f8580fa46043389990aaf409aac19ffc7e6a"/>
    <w:p>
      <w:pPr>
        <w:pStyle w:val="Heading2"/>
      </w:pPr>
      <w:r>
        <w:t xml:space="preserve">IV. Cultural Competence and Demographic Adaptation</w:t>
      </w:r>
    </w:p>
    <w:p>
      <w:pPr>
        <w:pStyle w:val="FirstParagraph"/>
      </w:pPr>
      <w:r>
        <w:t xml:space="preserve">The demographic profile of United States San Francisco is exceptionally diverse, requiring a Midwife to possess advanced cultural competence. The term "Midwife" implies not just clinical skill but holistic support that respects the patient's cultural identity. In United States San Francisco, patients may come from a wide array of backgrounds, including significant Asian American communities, LGBTQ+ families seeking reproductive services, and immigrant populations from Latin America and Africa.</w:t>
      </w:r>
    </w:p>
    <w:p>
      <w:pPr>
        <w:pStyle w:val="BodyText"/>
      </w:pPr>
      <w:r>
        <w:t xml:space="preserve">A Midwife must adapt their communication style and care plan to reflect these diverse needs. For instance, prenatal education materials must be available in multiple languages prevalent in the city. Additionally, understanding the specific health disparities affecting Black mothers in United States San Francisco is critical. The Midwife plays a pivotal role in mitigating implicit bias and advocating for equitable pain management and intervention rates. This report highlights that effective midwifery care in this region requires continuous cultural humility training, ensuring that the Midwife remains responsive to the evolving social fabric of the city.</w:t>
      </w:r>
    </w:p>
    <w:bookmarkEnd w:id="24"/>
    <w:bookmarkStart w:id="25" w:name="v.-infrastructure-and-birth-settings"/>
    <w:p>
      <w:pPr>
        <w:pStyle w:val="Heading2"/>
      </w:pPr>
      <w:r>
        <w:t xml:space="preserve">V. Infrastructure and Birth Settings</w:t>
      </w:r>
    </w:p>
    <w:p>
      <w:pPr>
        <w:pStyle w:val="FirstParagraph"/>
      </w:pPr>
      <w:r>
        <w:t xml:space="preserve">The physical environment in which a Midwife practices significantly influences outcomes. In United States San Francisco, birth settings vary from traditional hospital labor units to freestanding birth centers like those operated by Native American Health Center or private midwifery collectives. The laboratory analysis of these settings shows that freestanding birth centers in United States San Francisco have seen increased utilization due to their focus on low-intervention births.</w:t>
      </w:r>
    </w:p>
    <w:p>
      <w:pPr>
        <w:pStyle w:val="BodyText"/>
      </w:pPr>
      <w:r>
        <w:t xml:space="preserve">However, for a Midwife to practice in these non-hospital settings, they must ensure robust emergency transfer protocols. Given the dense traffic and high volume of vehicles in United States San Francisco, ambulance response times can be unpredictable during peak hours. Therefore, a critical component of this lab report is the verification of transport logistics. A Midwife must have pre-established agreements with local emergency services to facilitate swift transfers to hospitals if complications arise during labor or delivery. This logistical planning is as crucial as clinical knowledge when operating a midwifery practice in an urban metropolis.</w:t>
      </w:r>
    </w:p>
    <w:bookmarkEnd w:id="25"/>
    <w:bookmarkStart w:id="26" w:name="Xdf717b98d2082a7c0315d62f8f3f1114098ab1e"/>
    <w:p>
      <w:pPr>
        <w:pStyle w:val="Heading2"/>
      </w:pPr>
      <w:r>
        <w:t xml:space="preserve">VI. Data Management and Public Health Reporting</w:t>
      </w:r>
    </w:p>
    <w:p>
      <w:pPr>
        <w:pStyle w:val="FirstParagraph"/>
      </w:pPr>
      <w:r>
        <w:t xml:space="preserve">In the modern era, a Midwife is also a data steward. In United States San Francisco, all births must be registered with the vital records system, but additionally, specific health indicators must be reported to city health officials to monitor trends in maternal and infant health. The Midwife is responsible for ensuring that electronic health records (EHR) are accurately maintained and shared securely between private practices and public entities.</w:t>
      </w:r>
    </w:p>
    <w:p>
      <w:pPr>
        <w:pStyle w:val="BodyText"/>
      </w:pPr>
      <w:r>
        <w:t xml:space="preserve">This report emphasizes that data integrity is a key performance indicator for any Midwife in this jurisdiction. By contributing accurate data to the United States San Francisco Health Network, midwives contribute to city-wide initiatives aimed at reducing preterm births and improving vaccination rates. The integration of digital health tools allows the Midwife to monitor patient progress remotely, a vital feature in a sprawling city where transportation barriers may exist for some patients.</w:t>
      </w:r>
    </w:p>
    <w:bookmarkEnd w:id="26"/>
    <w:bookmarkStart w:id="27" w:name="vii.-conclusion-and-recommendations"/>
    <w:p>
      <w:pPr>
        <w:pStyle w:val="Heading2"/>
      </w:pPr>
      <w:r>
        <w:t xml:space="preserve">VII. Conclusion and Recommendations</w:t>
      </w:r>
    </w:p>
    <w:p>
      <w:pPr>
        <w:pStyle w:val="FirstParagraph"/>
      </w:pPr>
      <w:r>
        <w:t xml:space="preserve">In conclusion, the role of a</w:t>
      </w:r>
      <w:r>
        <w:t xml:space="preserve"> </w:t>
      </w:r>
      <w:r>
        <w:rPr>
          <w:bCs/>
          <w:b/>
        </w:rPr>
        <w:t xml:space="preserve">Midwife</w:t>
      </w:r>
      <w:r>
        <w:t xml:space="preserve"> </w:t>
      </w:r>
      <w:r>
        <w:t xml:space="preserve">in</w:t>
      </w:r>
      <w:r>
        <w:t xml:space="preserve"> </w:t>
      </w:r>
      <w:r>
        <w:rPr>
          <w:bCs/>
          <w:b/>
        </w:rPr>
        <w:t xml:space="preserve">United States San Francisco</w:t>
      </w:r>
      <w:r>
        <w:t xml:space="preserve"> </w:t>
      </w:r>
      <w:r>
        <w:t xml:space="preserve">is multifaceted, requiring a blend of clinical expertise, regulatory compliance, and deep cultural sensitivity. This lab report has outlined that success in this field depends not only on individual skill but also on systemic integration within the local healthcare ecosystem. The unique characteristics of United States San Francisco demand that midwives be adaptive advocates who can navigate complex social determinants of health while maintaining rigorous safety standards.</w:t>
      </w:r>
    </w:p>
    <w:p>
      <w:pPr>
        <w:pStyle w:val="BodyText"/>
      </w:pPr>
      <w:r>
        <w:t xml:space="preserve">It is recommended that all practicing Midwives engage in ongoing continuing education focused on urban public health challenges. Furthermore, institutional partnerships between independent midwifery practices and city hospitals must be strengthened to ensure seamless care transitions. By adhering to the protocols outlined in this document, healthcare providers can ensure that the provision of midwifery services in United States San Francisco remains safe, effective, and equitable for all birthing people.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Midwifery Practices in United States San Francisco</dc:title>
  <dc:creator/>
  <dc:language>en</dc:language>
  <cp:keywords/>
  <dcterms:created xsi:type="dcterms:W3CDTF">2026-07-29T21:10:21Z</dcterms:created>
  <dcterms:modified xsi:type="dcterms:W3CDTF">2026-07-29T21:10:21Z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