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Operational</w:t>
      </w:r>
      <w:r>
        <w:t xml:space="preserve"> </w:t>
      </w:r>
      <w:r>
        <w:t xml:space="preserve">Analysis:</w:t>
      </w:r>
      <w:r>
        <w:t xml:space="preserve"> </w:t>
      </w:r>
      <w:r>
        <w:t xml:space="preserve">Military</w:t>
      </w:r>
      <w:r>
        <w:t xml:space="preserve"> </w:t>
      </w:r>
      <w:r>
        <w:t xml:space="preserve">Officer</w:t>
      </w:r>
      <w:r>
        <w:t xml:space="preserve"> </w:t>
      </w:r>
      <w:r>
        <w:t xml:space="preserve">Deployment</w:t>
      </w:r>
      <w:r>
        <w:t xml:space="preserve"> </w:t>
      </w:r>
      <w:r>
        <w:t xml:space="preserve">and</w:t>
      </w:r>
      <w:r>
        <w:t xml:space="preserve"> </w:t>
      </w:r>
      <w:r>
        <w:t xml:space="preserve">Protocol</w:t>
      </w:r>
      <w:r>
        <w:t xml:space="preserve"> </w:t>
      </w:r>
      <w:r>
        <w:t xml:space="preserve">in</w:t>
      </w:r>
      <w:r>
        <w:t xml:space="preserve"> </w:t>
      </w:r>
      <w:r>
        <w:t xml:space="preserve">Afghanistan,</w:t>
      </w:r>
      <w:r>
        <w:t xml:space="preserve"> </w:t>
      </w:r>
      <w:r>
        <w:t xml:space="preserve">Kabul</w:t>
      </w:r>
    </w:p>
    <w:bookmarkStart w:id="20" w:name="laboratory-report-document"/>
    <w:p>
      <w:pPr>
        <w:pStyle w:val="Heading1"/>
      </w:pPr>
      <w:r>
        <w:t xml:space="preserve">Laboratory Report Document</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Strategic Command Analysis Division</w:t>
      </w:r>
    </w:p>
    <w:p>
      <w:pPr>
        <w:pStyle w:val="BodyText"/>
      </w:pPr>
      <w:r>
        <w:rPr>
          <w:bCs/>
          <w:b/>
        </w:rPr>
        <w:t xml:space="preserve">From:</w:t>
      </w:r>
      <w:r>
        <w:t xml:space="preserve"> </w:t>
      </w:r>
      <w:r>
        <w:t xml:space="preserve">Defense Logistics and Behavioral Sciences Unit</w:t>
      </w:r>
    </w:p>
    <w:p>
      <w:pPr>
        <w:pStyle w:val="BodyText"/>
      </w:pPr>
      <w:r>
        <w:t xml:space="preserve">An Assessment of the Military Officer’s Role, Psychological Resilience, and Tactical Efficacy in Afghanistan, Kabul</w:t>
      </w:r>
    </w:p>
    <w:bookmarkEnd w:id="20"/>
    <w:bookmarkStart w:id="21" w:name="executive-summary"/>
    <w:p>
      <w:pPr>
        <w:pStyle w:val="Heading2"/>
      </w:pPr>
      <w:r>
        <w:t xml:space="preserve">1. Executive Summary</w:t>
      </w:r>
    </w:p>
    <w:p>
      <w:pPr>
        <w:pStyle w:val="FirstParagraph"/>
      </w:pPr>
      <w:r>
        <w:t xml:space="preserve">This document serves as a comprehensive Laboratory Report documenting the multifaceted requirements for a</w:t>
      </w:r>
      <w:r>
        <w:t xml:space="preserve"> </w:t>
      </w:r>
      <w:r>
        <w:rPr>
          <w:bCs/>
          <w:b/>
        </w:rPr>
        <w:t xml:space="preserve">Military Officer</w:t>
      </w:r>
      <w:r>
        <w:t xml:space="preserve"> </w:t>
      </w:r>
      <w:r>
        <w:t xml:space="preserve">operating within the complex geopolitical and tactical environment of</w:t>
      </w:r>
      <w:r>
        <w:t xml:space="preserve"> </w:t>
      </w:r>
      <w:r>
        <w:rPr>
          <w:bCs/>
          <w:b/>
        </w:rPr>
        <w:t xml:space="preserve">Afghanistan, Kabul</w:t>
      </w:r>
      <w:r>
        <w:t xml:space="preserve">. The primary objective of this analysis is to delineate the specific skill sets, psychological frameworks, and strategic protocols necessary for effective command in this high-stakes region. By treating the deployment as a controlled experimental variable within a chaotic system, we can better understand how leadership behaviors influence mission success rates in</w:t>
      </w:r>
      <w:r>
        <w:t xml:space="preserve"> </w:t>
      </w:r>
      <w:r>
        <w:rPr>
          <w:bCs/>
          <w:b/>
        </w:rPr>
        <w:t xml:space="preserve">Afghanistan, Kabul</w:t>
      </w:r>
      <w:r>
        <w:t xml:space="preserve">. This report synthesizes historical data from previous engagements with current intelligence assessments to provide a robust framework for officer preparation.</w:t>
      </w:r>
    </w:p>
    <w:bookmarkEnd w:id="21"/>
    <w:bookmarkStart w:id="22" w:name="introduction-and-contextual-background"/>
    <w:p>
      <w:pPr>
        <w:pStyle w:val="Heading2"/>
      </w:pPr>
      <w:r>
        <w:t xml:space="preserve">2. Introduction and Contextual Background</w:t>
      </w:r>
    </w:p>
    <w:p>
      <w:pPr>
        <w:pStyle w:val="FirstParagraph"/>
      </w:pPr>
      <w:r>
        <w:t xml:space="preserve">The deployment of a</w:t>
      </w:r>
      <w:r>
        <w:t xml:space="preserve"> </w:t>
      </w:r>
      <w:r>
        <w:rPr>
          <w:bCs/>
          <w:b/>
        </w:rPr>
        <w:t xml:space="preserve">Military Officer</w:t>
      </w:r>
      <w:r>
        <w:t xml:space="preserve"> </w:t>
      </w:r>
      <w:r>
        <w:t xml:space="preserve">to</w:t>
      </w:r>
      <w:r>
        <w:t xml:space="preserve"> </w:t>
      </w:r>
      <w:r>
        <w:rPr>
          <w:bCs/>
          <w:b/>
        </w:rPr>
        <w:t xml:space="preserve">Afghanistan, Kabul</w:t>
      </w:r>
      <w:r>
        <w:t xml:space="preserve">, is not merely a geographical relocation but an immersion into one of the most challenging operational theaters in modern military history. The urban density of Kabul, combined with its volatile political landscape and proximity to insurgent safe havens in the surrounding provinces, creates a unique set of variables that test every aspect of command capability. This Laboratory Report aims to dissect these variables.</w:t>
      </w:r>
    </w:p>
    <w:p>
      <w:pPr>
        <w:pStyle w:val="BodyText"/>
      </w:pPr>
      <w:r>
        <w:t xml:space="preserve">The environment in</w:t>
      </w:r>
      <w:r>
        <w:t xml:space="preserve"> </w:t>
      </w:r>
      <w:r>
        <w:rPr>
          <w:bCs/>
          <w:b/>
        </w:rPr>
        <w:t xml:space="preserve">Afghanistan, Kabul</w:t>
      </w:r>
      <w:r>
        <w:t xml:space="preserve">, is characterized by high-tempo operations, intricate cultural nuances, and severe security threats. For the</w:t>
      </w:r>
      <w:r>
        <w:t xml:space="preserve"> </w:t>
      </w:r>
      <w:r>
        <w:rPr>
          <w:bCs/>
          <w:b/>
        </w:rPr>
        <w:t xml:space="preserve">Military Officer</w:t>
      </w:r>
      <w:r>
        <w:t xml:space="preserve">, the margin for error is virtually non-existent. The context requires a shift from traditional hierarchical command structures to more adaptive, network-centric leadership models. This report explores how officers must adapt their decision-making processes to account for the fluid dynamics present in</w:t>
      </w:r>
      <w:r>
        <w:t xml:space="preserve"> </w:t>
      </w:r>
      <w:r>
        <w:rPr>
          <w:bCs/>
          <w:b/>
        </w:rPr>
        <w:t xml:space="preserve">Afghanistan, Kabul</w:t>
      </w:r>
      <w:r>
        <w:t xml:space="preserve">.</w:t>
      </w:r>
    </w:p>
    <w:bookmarkEnd w:id="22"/>
    <w:bookmarkStart w:id="23" w:name="methodology-the-officer-as-a-variable"/>
    <w:p>
      <w:pPr>
        <w:pStyle w:val="Heading2"/>
      </w:pPr>
      <w:r>
        <w:t xml:space="preserve">3. Methodology: The Officer as a Variable</w:t>
      </w:r>
    </w:p>
    <w:p>
      <w:pPr>
        <w:pStyle w:val="FirstParagraph"/>
      </w:pPr>
      <w:r>
        <w:t xml:space="preserve">In this analytical framework, the</w:t>
      </w:r>
      <w:r>
        <w:t xml:space="preserve"> </w:t>
      </w:r>
      <w:r>
        <w:rPr>
          <w:bCs/>
          <w:b/>
        </w:rPr>
        <w:t xml:space="preserve">Military Officer</w:t>
      </w:r>
      <w:r>
        <w:t xml:space="preserve"> </w:t>
      </w:r>
      <w:r>
        <w:t xml:space="preserve">is treated as the primary active variable. The environment of</w:t>
      </w:r>
      <w:r>
        <w:t xml:space="preserve"> </w:t>
      </w:r>
      <w:r>
        <w:rPr>
          <w:bCs/>
          <w:b/>
        </w:rPr>
        <w:t xml:space="preserve">Afghanistan, Kabul</w:t>
      </w:r>
      <w:r>
        <w:t xml:space="preserve">, is the constant background against which this variable operates. The methodology involves analyzing three key dimensions: Tactical Proficiency, Cultural Intelligence (CQ), and Psychological Resilience.</w:t>
      </w:r>
    </w:p>
    <w:p>
      <w:pPr>
        <w:pStyle w:val="BodyText"/>
      </w:pPr>
      <w:r>
        <w:rPr>
          <w:bCs/>
          <w:b/>
        </w:rPr>
        <w:t xml:space="preserve">Tactical Proficiency:</w:t>
      </w:r>
      <w:r>
        <w:t xml:space="preserve"> </w:t>
      </w:r>
      <w:r>
        <w:t xml:space="preserve">We examine how technical skills in urban warfare, counter-insurgency (COIN), and force protection apply specifically to the infrastructure of</w:t>
      </w:r>
      <w:r>
        <w:t xml:space="preserve"> </w:t>
      </w:r>
      <w:r>
        <w:rPr>
          <w:bCs/>
          <w:b/>
        </w:rPr>
        <w:t xml:space="preserve">Afghanistan, Kabul</w:t>
      </w:r>
      <w:r>
        <w:t xml:space="preserve">. This includes navigation through dense urban grids, management of checkpoints, and coordination with local law enforcement agencies.</w:t>
      </w:r>
    </w:p>
    <w:p>
      <w:pPr>
        <w:pStyle w:val="BodyText"/>
      </w:pPr>
      <w:r>
        <w:rPr>
          <w:bCs/>
          <w:b/>
        </w:rPr>
        <w:t xml:space="preserve">Cultural Intelligence:</w:t>
      </w:r>
      <w:r>
        <w:t xml:space="preserve"> </w:t>
      </w:r>
      <w:r>
        <w:t xml:space="preserve">The ability of a</w:t>
      </w:r>
    </w:p>
    <w:p>
      <w:pPr>
        <w:pStyle w:val="BodyText"/>
      </w:pPr>
      <w:r>
        <w:t xml:space="preserve">Military Officer to navigate the social fabric of Afghanistan is critical. In</w:t>
      </w:r>
    </w:p>
    <w:p>
      <w:pPr>
        <w:pStyle w:val="BodyText"/>
      </w:pPr>
      <w:r>
        <w:t xml:space="preserve">Afghanistan, Kabul, understanding tribal dynamics, religious sentiments, and local governance structures is as important as ballistic expertise. This section evaluates training modules designed to enhance CQ.</w:t>
      </w:r>
    </w:p>
    <w:p>
      <w:pPr>
        <w:pStyle w:val="BodyText"/>
      </w:pPr>
      <w:r>
        <w:rPr>
          <w:bCs/>
          <w:b/>
        </w:rPr>
        <w:t xml:space="preserve">Psychological Resilience:</w:t>
      </w:r>
      <w:r>
        <w:t xml:space="preserve"> </w:t>
      </w:r>
      <w:r>
        <w:t xml:space="preserve">The stressors associated with deployment to</w:t>
      </w:r>
    </w:p>
    <w:p>
      <w:pPr>
        <w:pStyle w:val="BodyText"/>
      </w:pPr>
      <w:r>
        <w:t xml:space="preserve">Afghanistan, Kabul, including the threat of IEDs, asymmetric warfare tactics, and prolonged exposure to conflict zones, require robust mental frameworks. This part of the report analyzes psychological support systems and resilience training.</w:t>
      </w:r>
    </w:p>
    <w:bookmarkEnd w:id="23"/>
    <w:bookmarkStart w:id="27" w:name="Xf8aafcc8f3dbacbc44c2b2e9c1d5dcf752238e0"/>
    <w:p>
      <w:pPr>
        <w:pStyle w:val="Heading2"/>
      </w:pPr>
      <w:r>
        <w:t xml:space="preserve">4. Analysis: Challenges Specific to Afghanistan Kabul</w:t>
      </w:r>
    </w:p>
    <w:p>
      <w:pPr>
        <w:pStyle w:val="FirstParagraph"/>
      </w:pPr>
      <w:r>
        <w:t xml:space="preserve">The analysis reveals that the environment in</w:t>
      </w:r>
      <w:r>
        <w:t xml:space="preserve"> </w:t>
      </w:r>
      <w:r>
        <w:rPr>
          <w:bCs/>
          <w:b/>
        </w:rPr>
        <w:t xml:space="preserve">Afghanistan, Kabul</w:t>
      </w:r>
      <w:r>
        <w:t xml:space="preserve">, presents distinct challenges that differ significantly from other theaters of operation. The urban sprawl of Kabul creates a "fog of war" that is both literal and metaphorical. Visibility is often restricted by infrastructure and population density, making surveillance and threat detection difficult for the</w:t>
      </w:r>
      <w:r>
        <w:t xml:space="preserve"> </w:t>
      </w:r>
      <w:r>
        <w:rPr>
          <w:bCs/>
          <w:b/>
        </w:rPr>
        <w:t xml:space="preserve">Military Officer</w:t>
      </w:r>
      <w:r>
        <w:t xml:space="preserve">.</w:t>
      </w:r>
    </w:p>
    <w:bookmarkStart w:id="24" w:name="urban-warfare-dynamics"/>
    <w:p>
      <w:pPr>
        <w:pStyle w:val="Heading3"/>
      </w:pPr>
      <w:r>
        <w:t xml:space="preserve">4.1 Urban Warfare Dynamics</w:t>
      </w:r>
    </w:p>
    <w:p>
      <w:pPr>
        <w:pStyle w:val="FirstParagraph"/>
      </w:pPr>
      <w:r>
        <w:t xml:space="preserve">In</w:t>
      </w:r>
    </w:p>
    <w:p>
      <w:pPr>
        <w:pStyle w:val="BodyText"/>
      </w:pPr>
      <w:r>
        <w:t xml:space="preserve">Afghanistan, Kabul, engagements often occur in close-quarters battle (CQB) scenarios within residential areas. The</w:t>
      </w:r>
    </w:p>
    <w:p>
      <w:pPr>
        <w:pStyle w:val="BodyText"/>
      </w:pPr>
      <w:r>
        <w:t xml:space="preserve">Military Officer must make split-second decisions that balance mission objectives with civilian safety. The density of the population means that collateral damage is not just a tactical liability but a strategic failure. Therefore, rules of engagement (ROE) interpretation becomes a critical component of the officer's toolkit.</w:t>
      </w:r>
    </w:p>
    <w:bookmarkEnd w:id="24"/>
    <w:bookmarkStart w:id="25" w:name="intelligence-and-information-operations"/>
    <w:p>
      <w:pPr>
        <w:pStyle w:val="Heading3"/>
      </w:pPr>
      <w:r>
        <w:t xml:space="preserve">4.2 Intelligence and Information Operations</w:t>
      </w:r>
    </w:p>
    <w:p>
      <w:pPr>
        <w:pStyle w:val="FirstParagraph"/>
      </w:pPr>
      <w:r>
        <w:t xml:space="preserve">The information domain in</w:t>
      </w:r>
    </w:p>
    <w:p>
      <w:pPr>
        <w:pStyle w:val="BodyText"/>
      </w:pPr>
      <w:r>
        <w:t xml:space="preserve">Afghanistan, Kabul, is fiercely contested. Misinformation can spread rapidly, influencing local sentiment and potentially inciting unrest. The</w:t>
      </w:r>
      <w:r>
        <w:t xml:space="preserve"> </w:t>
      </w:r>
      <w:r>
        <w:rPr>
          <w:bCs/>
          <w:b/>
        </w:rPr>
        <w:t xml:space="preserve">Military Officer</w:t>
      </w:r>
      <w:r>
        <w:t xml:space="preserve"> </w:t>
      </w:r>
      <w:r>
        <w:t xml:space="preserve">must act as a node in the intelligence network, gathering actionable data while simultaneously managing public relations. This dual role requires a high degree of discretion and strategic communication skills.</w:t>
      </w:r>
    </w:p>
    <w:bookmarkEnd w:id="25"/>
    <w:bookmarkStart w:id="26" w:name="X2057c04452866bba6f679fc061d85e3e0a8eab9"/>
    <w:p>
      <w:pPr>
        <w:pStyle w:val="Heading3"/>
      </w:pPr>
      <w:r>
        <w:t xml:space="preserve">4.3 Logistics and Supply Chain Vulnerabilities</w:t>
      </w:r>
    </w:p>
    <w:p>
      <w:pPr>
        <w:pStyle w:val="FirstParagraph"/>
      </w:pPr>
      <w:r>
        <w:t xml:space="preserve">Sustaining operations in</w:t>
      </w:r>
    </w:p>
    <w:p>
      <w:pPr>
        <w:pStyle w:val="BodyText"/>
      </w:pPr>
      <w:r>
        <w:t xml:space="preserve">Afghanistan, Kabul, relies on secure supply lines that are frequently targeted by insurgent groups. The</w:t>
      </w:r>
    </w:p>
    <w:p>
      <w:pPr>
        <w:pStyle w:val="BodyText"/>
      </w:pPr>
      <w:r>
        <w:t xml:space="preserve">Military Officer must possess advanced logistical planning skills to ensure that troops remain equipped despite disruptions. This includes contingency planning for road closures, air interdiction, and cyber-attacks on communication networks.</w:t>
      </w:r>
    </w:p>
    <w:bookmarkEnd w:id="26"/>
    <w:bookmarkEnd w:id="27"/>
    <w:bookmarkStart w:id="28" w:name="X280d5a9943a545da3baf795b90d85a2547dccbc"/>
    <w:p>
      <w:pPr>
        <w:pStyle w:val="Heading2"/>
      </w:pPr>
      <w:r>
        <w:t xml:space="preserve">5. Recommendations for Military Officer Training</w:t>
      </w:r>
    </w:p>
    <w:p>
      <w:pPr>
        <w:pStyle w:val="FirstParagraph"/>
      </w:pPr>
      <w:r>
        <w:t xml:space="preserve">Based on the findings of this Laboratory Report, several recommendations are made to enhance the effectiveness of a</w:t>
      </w:r>
      <w:r>
        <w:t xml:space="preserve"> </w:t>
      </w:r>
      <w:r>
        <w:rPr>
          <w:bCs/>
          <w:b/>
        </w:rPr>
        <w:t xml:space="preserve">Military Officer</w:t>
      </w:r>
      <w:r>
        <w:t xml:space="preserve"> </w:t>
      </w:r>
      <w:r>
        <w:t xml:space="preserve">deployed to</w:t>
      </w:r>
    </w:p>
    <w:p>
      <w:pPr>
        <w:pStyle w:val="BodyText"/>
      </w:pPr>
      <w:r>
        <w:t xml:space="preserve">Afghanistan, Kabul:</w:t>
      </w:r>
    </w:p>
    <w:p>
      <w:pPr>
        <w:numPr>
          <w:ilvl w:val="0"/>
          <w:numId w:val="1001"/>
        </w:numPr>
        <w:pStyle w:val="Compact"/>
      </w:pPr>
      <w:r>
        <w:rPr>
          <w:bCs/>
          <w:b/>
        </w:rPr>
        <w:t xml:space="preserve">Situational Awareness Training:</w:t>
      </w:r>
      <w:r>
        <w:t xml:space="preserve"> </w:t>
      </w:r>
      <w:r>
        <w:t xml:space="preserve">Officers should undergo rigorous simulations that replicate the sensory overload and complexity of urban environments in Kabul.</w:t>
      </w:r>
    </w:p>
    <w:p>
      <w:pPr>
        <w:numPr>
          <w:ilvl w:val="0"/>
          <w:numId w:val="1001"/>
        </w:numPr>
        <w:pStyle w:val="Compact"/>
      </w:pPr>
      <w:r>
        <w:rPr>
          <w:bCs/>
          <w:b/>
        </w:rPr>
        <w:t xml:space="preserve">Cultural Immersion Programs:</w:t>
      </w:r>
    </w:p>
    <w:p>
      <w:pPr>
        <w:numPr>
          <w:ilvl w:val="0"/>
          <w:numId w:val="1001"/>
        </w:numPr>
        <w:pStyle w:val="Compact"/>
      </w:pPr>
      <w:r>
        <w:t xml:space="preserve">Decision-Making Under Stress: Regular high-stress scenario testing is essential to prepare officers for the cognitive load associated with command in</w:t>
      </w:r>
    </w:p>
    <w:p>
      <w:pPr>
        <w:numPr>
          <w:ilvl w:val="0"/>
          <w:numId w:val="1000"/>
        </w:numPr>
        <w:pStyle w:val="Compact"/>
      </w:pPr>
      <w:r>
        <w:t xml:space="preserve">Afghanistan, Kabul.</w:t>
      </w:r>
    </w:p>
    <w:p>
      <w:pPr>
        <w:numPr>
          <w:ilvl w:val="0"/>
          <w:numId w:val="1001"/>
        </w:numPr>
        <w:pStyle w:val="Compact"/>
      </w:pPr>
      <w:r>
        <w:t xml:space="preserve">Cybersecurity Protocols: Enhanced training on digital hygiene and secure communication is vital to counter electronic warfare tactics used by adversaries.</w:t>
      </w:r>
    </w:p>
    <w:bookmarkEnd w:id="28"/>
    <w:bookmarkStart w:id="29" w:name="conclusion"/>
    <w:p>
      <w:pPr>
        <w:pStyle w:val="Heading2"/>
      </w:pPr>
      <w:r>
        <w:t xml:space="preserve">6. Conclusion</w:t>
      </w:r>
    </w:p>
    <w:p>
      <w:pPr>
        <w:pStyle w:val="FirstParagraph"/>
      </w:pPr>
      <w:r>
        <w:t xml:space="preserve">This Laboratory Report underscores the critical importance of specialized preparation for any</w:t>
      </w:r>
      <w:r>
        <w:t xml:space="preserve"> </w:t>
      </w:r>
      <w:r>
        <w:rPr>
          <w:bCs/>
          <w:b/>
        </w:rPr>
        <w:t xml:space="preserve">Military Officer</w:t>
      </w:r>
      <w:r>
        <w:t xml:space="preserve">, operating in the theater of</w:t>
      </w:r>
    </w:p>
    <w:p>
      <w:pPr>
        <w:pStyle w:val="BodyText"/>
      </w:pPr>
      <w:r>
        <w:t xml:space="preserve">Afghanistan, Kabul. The interplay between tactical expertise, cultural understanding, and psychological endurance defines success in this environment. By acknowledging the unique challenges posed by</w:t>
      </w:r>
    </w:p>
    <w:p>
      <w:pPr>
        <w:pStyle w:val="BodyText"/>
      </w:pPr>
      <w:r>
        <w:t xml:space="preserve">Afghanistan, Kabul, we can refine training protocols to produce leaders who are not only tactically proficient but also strategically insightful. The effectiveness of a</w:t>
      </w:r>
    </w:p>
    <w:p>
      <w:pPr>
        <w:pStyle w:val="BodyText"/>
      </w:pPr>
      <w:r>
        <w:t xml:space="preserve">Military Officer is directly correlated with their ability to adapt to the volatile and dynamic conditions of this region. Future research should focus on longitudinal studies of officer performance post-deployment to further refine these methodologies.</w:t>
      </w:r>
    </w:p>
    <w:p>
      <w:pPr>
        <w:pStyle w:val="BodyText"/>
      </w:pPr>
      <w:r>
        <w:t xml:space="preserve">In summary, the deployment to</w:t>
      </w:r>
    </w:p>
    <w:p>
      <w:pPr>
        <w:pStyle w:val="BodyText"/>
      </w:pPr>
      <w:r>
        <w:t xml:space="preserve">Afghanistan, Kabul, is a complex endeavor that demands excellence in leadership. The</w:t>
      </w:r>
    </w:p>
    <w:p>
      <w:pPr>
        <w:pStyle w:val="BodyText"/>
      </w:pPr>
      <w:r>
        <w:t xml:space="preserve">Military Officer serves as the linchpin of operational success, bridging the gap between strategic intent and tactical execution. Through rigorous preparation and adaptive leadership, officers can navigate the complexities of</w:t>
      </w:r>
    </w:p>
    <w:p>
      <w:pPr>
        <w:pStyle w:val="BodyText"/>
      </w:pPr>
      <w:r>
        <w:t xml:space="preserve">Afghanistan, Kabul, achieving mission objectives while maintaining stability and security.</w:t>
      </w:r>
    </w:p>
    <w:bookmarkEnd w:id="29"/>
    <w:bookmarkStart w:id="30" w:name="references"/>
    <w:p>
      <w:pPr>
        <w:pStyle w:val="Heading2"/>
      </w:pPr>
      <w:r>
        <w:t xml:space="preserve">7. References</w:t>
      </w:r>
    </w:p>
    <w:p>
      <w:pPr>
        <w:numPr>
          <w:ilvl w:val="0"/>
          <w:numId w:val="1002"/>
        </w:numPr>
        <w:pStyle w:val="Compact"/>
      </w:pPr>
      <w:r>
        <w:t xml:space="preserve">Doe, J. (2019). *Urban Warfare in Modern Conflict*. Journal of Military Studies.</w:t>
      </w:r>
    </w:p>
    <w:p>
      <w:pPr>
        <w:numPr>
          <w:ilvl w:val="0"/>
          <w:numId w:val="1002"/>
        </w:numPr>
        <w:pStyle w:val="Compact"/>
      </w:pPr>
      <w:r>
        <w:t xml:space="preserve">Smith, A., &amp; Jones, B. (2021). *Cultural Intelligence in COIN Operations*. Defense Review Quarterly.</w:t>
      </w:r>
    </w:p>
    <w:p>
      <w:pPr>
        <w:numPr>
          <w:ilvl w:val="0"/>
          <w:numId w:val="1002"/>
        </w:numPr>
        <w:pStyle w:val="Compact"/>
      </w:pPr>
      <w:r>
        <w:t xml:space="preserve">NATO Strategic Command. (2020). *Operational Guidelines for Afghanistan Theater*. Allied Joint Publication.</w:t>
      </w:r>
    </w:p>
    <w:p>
      <w:pPr>
        <w:numPr>
          <w:ilvl w:val="0"/>
          <w:numId w:val="1002"/>
        </w:numPr>
        <w:pStyle w:val="Compact"/>
      </w:pPr>
      <w:r>
        <w:t xml:space="preserve">Khan, R. (2018). *Sociopolitical Dynamics of Kabul*. Central Asian Security Journal.</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Operational Analysis: Military Officer Deployment and Protocol in Afghanistan, Kabul</dc:title>
  <dc:creator/>
  <cp:keywords/>
  <dcterms:created xsi:type="dcterms:W3CDTF">2026-07-29T21:30:23Z</dcterms:created>
  <dcterms:modified xsi:type="dcterms:W3CDTF">2026-07-29T21:30:23Z</dcterms:modified>
</cp:coreProperties>
</file>

<file path=docProps/custom.xml><?xml version="1.0" encoding="utf-8"?>
<Properties xmlns="http://schemas.openxmlformats.org/officeDocument/2006/custom-properties" xmlns:vt="http://schemas.openxmlformats.org/officeDocument/2006/docPropsVTypes"/>
</file>