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X2e2de5c8f5ea9cca479e3e0bff54a370a7f5a84"/>
    <w:p>
      <w:pPr>
        <w:pStyle w:val="Heading1"/>
      </w:pPr>
      <w:r>
        <w:t xml:space="preserve">Military Officer Laboratory and Academic Evaluation Report</w:t>
      </w:r>
    </w:p>
    <w:p>
      <w:pPr>
        <w:pStyle w:val="FirstParagraph"/>
      </w:pPr>
      <w:r>
        <w:rPr>
          <w:bCs/>
          <w:b/>
        </w:rPr>
        <w:t xml:space="preserve">Date of Submission:</w:t>
      </w:r>
      <w:r>
        <w:t xml:space="preserve"> </w:t>
      </w:r>
      <w:r>
        <w:t xml:space="preserve">October 26, 2023</w:t>
      </w:r>
      <w:r>
        <w:br/>
      </w:r>
      <w:r>
        <w:rPr>
          <w:bCs/>
          <w:b/>
        </w:rPr>
        <w:t xml:space="preserve">Institution:</w:t>
      </w:r>
      <w:r>
        <w:t xml:space="preserve"> </w:t>
      </w:r>
      <w:r>
        <w:t xml:space="preserve">Colegio Militar de la Nación</w:t>
      </w:r>
      <w:r>
        <w:br/>
      </w:r>
      <w:r>
        <w:rPr>
          <w:bCs/>
          <w:b/>
        </w:rPr>
        <w:t xml:space="preserve">Location:</w:t>
      </w:r>
      <w:r>
        <w:t xml:space="preserve"> </w:t>
      </w:r>
      <w:r>
        <w:t xml:space="preserve">Buenos Aires, Argentina</w:t>
      </w:r>
      <w:r>
        <w:br/>
      </w:r>
      <w:r>
        <w:rPr>
          <w:iCs/>
          <w:i/>
        </w:rPr>
        <w:t xml:space="preserve">This document serves as the formal academic and tactical evaluation for a Military Officer operating within the strategic environment of Argentina, specifically Buenos Aires.</w:t>
      </w:r>
    </w:p>
    <w:bookmarkStart w:id="20" w:name="i.-objective-and-introduction"/>
    <w:p>
      <w:pPr>
        <w:pStyle w:val="Heading2"/>
      </w:pPr>
      <w:r>
        <w:t xml:space="preserve">I. Objective and Introduction</w:t>
      </w:r>
    </w:p>
    <w:p>
      <w:pPr>
        <w:pStyle w:val="FirstParagraph"/>
      </w:pPr>
      <w:r>
        <w:t xml:space="preserve">The primary objective of this military lab report is to document the rigorous academic, tactical, and psychological training required for a Military Officer in the Republic of Argentina. Operating within Buenos Aires presents unique challenges that differ significantly from rural or high-altitude theater operations. The dense urban environment of the capital city demands a specialized skill set involving counter-terrorism, crowd control, urban logistics, and inter-agency cooperation.</w:t>
      </w:r>
    </w:p>
    <w:p>
      <w:pPr>
        <w:pStyle w:val="BodyText"/>
      </w:pPr>
      <w:r>
        <w:t xml:space="preserve">This report outlines the methodology and findings of our simulation exercises designed to prepare officers for deployment in complex metropolitan zones. By strictly adhering to national defense protocols and international humanitarian law applicable within Argentine borders, we aim to demonstrate the readiness of our Military Officer candidates. The integration of urban warfare tactics with traditional military discipline forms the core thesis of this academic inquiry.</w:t>
      </w:r>
    </w:p>
    <w:bookmarkEnd w:id="20"/>
    <w:bookmarkStart w:id="21" w:name="ii.-methodology"/>
    <w:p>
      <w:pPr>
        <w:pStyle w:val="Heading2"/>
      </w:pPr>
      <w:r>
        <w:t xml:space="preserve">II. Methodology</w:t>
      </w:r>
    </w:p>
    <w:p>
      <w:pPr>
        <w:pStyle w:val="FirstParagraph"/>
      </w:pPr>
      <w:r>
        <w:t xml:space="preserve">To accurately simulate real-world scenarios in Buenos Aires, our training regimen employed a hybrid approach combining theoretical classroom instruction with immersive practical exercises.</w:t>
      </w:r>
    </w:p>
    <w:p>
      <w:pPr>
        <w:numPr>
          <w:ilvl w:val="0"/>
          <w:numId w:val="1001"/>
        </w:numPr>
        <w:pStyle w:val="Compact"/>
      </w:pPr>
      <w:r>
        <w:rPr>
          <w:bCs/>
          <w:b/>
        </w:rPr>
        <w:t xml:space="preserve">Theoretical Analysis:</w:t>
      </w:r>
      <w:r>
        <w:t xml:space="preserve"> Students were required to conduct comprehensive geospatial and sociopolitical analyses of Buenos Aires. This included studying the city's infrastructure, demographic density, and historical protest dynamics in key areas such as Plaza de Mayo and Retiro.</w:t>
      </w:r>
    </w:p>
    <w:p>
      <w:pPr>
        <w:numPr>
          <w:ilvl w:val="0"/>
          <w:numId w:val="1001"/>
        </w:numPr>
        <w:pStyle w:val="Compact"/>
      </w:pPr>
      <w:r>
        <w:rPr>
          <w:bCs/>
          <w:b/>
        </w:rPr>
        <w:t xml:space="preserve">Urban Tactical Simulations:</w:t>
      </w:r>
      <w:r>
        <w:t xml:space="preserve"> Utilizing virtual reality environments modeled after downtown Buenos Aires architecture, officers practiced room-clearing techniques and hostage rescue scenarios. These simulations emphasized minimizing collateral damage to civilian property—a critical requirement for maintaining public trust in an urban setting.</w:t>
      </w:r>
    </w:p>
    <w:p>
      <w:pPr>
        <w:numPr>
          <w:ilvl w:val="0"/>
          <w:numId w:val="1001"/>
        </w:numPr>
        <w:pStyle w:val="Compact"/>
      </w:pPr>
      <w:r>
        <w:rPr>
          <w:bCs/>
          <w:b/>
        </w:rPr>
        <w:t xml:space="preserve">Crowd Control Drills:</w:t>
      </w:r>
      <w:r>
        <w:t xml:space="preserve"> Physical training involved non-lethal crowd control maneuvers tailored specifically for high-density foot traffic common in the Retiro and Once transport hubs. This methodology tested the officers' ability to de-escalate volatile situations without resorting to excessive force.</w:t>
      </w:r>
    </w:p>
    <w:p>
      <w:pPr>
        <w:numPr>
          <w:ilvl w:val="0"/>
          <w:numId w:val="1001"/>
        </w:numPr>
        <w:pStyle w:val="Compact"/>
      </w:pPr>
      <w:r>
        <w:rPr>
          <w:bCs/>
          <w:b/>
        </w:rPr>
        <w:t xml:space="preserve">Inter-Agency Coordination:</w:t>
      </w:r>
      <w:r>
        <w:t xml:space="preserve"> Joint exercises were conducted with local Buenos Aires police forces and emergency services. These drills focused on communication protocols, ensuring seamless cooperation between military units and civilian law enforcement during crisis management operations.</w:t>
      </w:r>
    </w:p>
    <w:bookmarkEnd w:id="21"/>
    <w:bookmarkStart w:id="22" w:name="iii.-observations-and-results"/>
    <w:p>
      <w:pPr>
        <w:pStyle w:val="Heading2"/>
      </w:pPr>
      <w:r>
        <w:t xml:space="preserve">III. Observations and Results</w:t>
      </w:r>
    </w:p>
    <w:p>
      <w:pPr>
        <w:pStyle w:val="FirstParagraph"/>
      </w:pPr>
      <w:r>
        <w:t xml:space="preserve">The data collected from these simulations yielded significant insights regarding the operational capabilities of Military Officers in the Buenos Aires theater.</w:t>
      </w:r>
    </w:p>
    <w:p>
      <w:pPr>
        <w:numPr>
          <w:ilvl w:val="0"/>
          <w:numId w:val="1002"/>
        </w:numPr>
        <w:pStyle w:val="Compact"/>
      </w:pPr>
      <w:r>
        <w:rPr>
          <w:bCs/>
          <w:b/>
        </w:rPr>
        <w:t xml:space="preserve">Situational Awareness:</w:t>
      </w:r>
      <w:r>
        <w:t xml:space="preserve"> Officers demonstrated exceptional proficiency in navigating complex urban grids. GPS reliance was intentionally limited to test traditional map-reading and landmark navigation skills, proving that Military Officers can effectively operate even when digital infrastructure is compromised during a crisis.</w:t>
      </w:r>
    </w:p>
    <w:p>
      <w:pPr>
        <w:numPr>
          <w:ilvl w:val="0"/>
          <w:numId w:val="1002"/>
        </w:numPr>
        <w:pStyle w:val="Compact"/>
      </w:pPr>
      <w:r>
        <w:rPr>
          <w:bCs/>
          <w:b/>
        </w:rPr>
        <w:t xml:space="preserve">Tactical Flexibility:</w:t>
      </w:r>
      <w:r>
        <w:t xml:space="preserve"> The transition from standard formation marching to loose tactical spacing required significant adaptation. However, results indicated that officers quickly adjusted their command-and-control structures to accommodate the fragmented nature of urban engagements.</w:t>
      </w:r>
    </w:p>
    <w:p>
      <w:pPr>
        <w:numPr>
          <w:ilvl w:val="0"/>
          <w:numId w:val="1002"/>
        </w:numPr>
        <w:pStyle w:val="Compact"/>
      </w:pPr>
      <w:r>
        <w:rPr>
          <w:bCs/>
          <w:b/>
        </w:rPr>
        <w:t xml:space="preserve">Psychological Resilience:</w:t>
      </w:r>
      <w:r>
        <w:t xml:space="preserve"> Exposure simulations involving loud noises and simulated civilian distress showed mixed but ultimately positive outcomes. While initial stress responses were observed in junior officers, prolonged exposure and mentorship led to measurable improvements in emotional regulation under pressure.</w:t>
      </w:r>
    </w:p>
    <w:p>
      <w:pPr>
        <w:numPr>
          <w:ilvl w:val="0"/>
          <w:numId w:val="1002"/>
        </w:numPr>
        <w:pStyle w:val="Compact"/>
      </w:pPr>
      <w:r>
        <w:rPr>
          <w:bCs/>
          <w:b/>
        </w:rPr>
        <w:t xml:space="preserve">Cultural Competence:</w:t>
      </w:r>
      <w:r>
        <w:t xml:space="preserve"> A crucial finding was the necessity of deep cultural understanding. Officers who studied local customs and historical grievances exhibited higher levels of empathy and better communication skills during crowd control exercises, reducing the likelihood of escalation.</w:t>
      </w:r>
    </w:p>
    <w:bookmarkEnd w:id="22"/>
    <w:bookmarkStart w:id="23" w:name="iv.-discussion"/>
    <w:p>
      <w:pPr>
        <w:pStyle w:val="Heading2"/>
      </w:pPr>
      <w:r>
        <w:t xml:space="preserve">IV. Discussion</w:t>
      </w:r>
    </w:p>
    <w:p>
      <w:pPr>
        <w:pStyle w:val="FirstParagraph"/>
      </w:pPr>
      <w:r>
        <w:t xml:space="preserve">The findings underscore the complexity of modern military operations within major metropolitan centers like Buenos Aires. While traditional infantry tactics remain relevant, they must be adapted to account for the civilian population's presence, infrastructure vulnerability, and media scrutiny.</w:t>
      </w:r>
    </w:p>
    <w:p>
      <w:pPr>
        <w:pStyle w:val="BodyText"/>
      </w:pPr>
      <w:r>
        <w:t xml:space="preserve">In Buenos Aires specifically, the political sensitivity of public spaces cannot be overstated. The Plaza de Mayo is not merely a geographical location but a profound symbol of national identity. Therefore, Military Officers operating in this context must act with extreme precision and restraint. Failure to do so could have severe diplomatic and social repercussions.</w:t>
      </w:r>
    </w:p>
    <w:p>
      <w:pPr>
        <w:pStyle w:val="BodyText"/>
      </w:pPr>
      <w:r>
        <w:t xml:space="preserve">Furthermore, the role of technology was heavily scrutinized during these experiments. While drones provided invaluable aerial reconnaissance over dense neighborhoods like San Telmo or La Boca, their usage raised ethical questions regarding privacy laws. The discussion concluded that future protocols must strictly limit drone surveillance in residential areas unless explicitly authorized by civilian judicial oversight.</w:t>
      </w:r>
    </w:p>
    <w:bookmarkEnd w:id="23"/>
    <w:bookmarkStart w:id="24" w:name="v.-conclusion"/>
    <w:p>
      <w:pPr>
        <w:pStyle w:val="Heading2"/>
      </w:pPr>
      <w:r>
        <w:t xml:space="preserve">V. Conclusion</w:t>
      </w:r>
    </w:p>
    <w:p>
      <w:pPr>
        <w:pStyle w:val="FirstParagraph"/>
      </w:pPr>
      <w:r>
        <w:t xml:space="preserve">In conclusion, this lab report confirms that rigorous training tailored to urban environments is essential for preparing Military Officers for deployment in Buenos Aires. The integration of tactical realism with cultural awareness produces officers who are not only combat-ready but also politically astute and socially responsible.</w:t>
      </w:r>
    </w:p>
    <w:p>
      <w:pPr>
        <w:pStyle w:val="BodyText"/>
      </w:pPr>
      <w:r>
        <w:t xml:space="preserve">The methodology employed here—combining geospatial analysis, VR simulations, and inter-agency cooperation—provides a robust framework for future training programs. As global conflicts increasingly shift toward asymmetric warfare in urban centers, the lessons learned from this report will be vital for maintaining national security and public order in Argentina.</w:t>
      </w:r>
    </w:p>
    <w:p>
      <w:pPr>
        <w:pStyle w:val="BodyText"/>
      </w:pPr>
      <w:r>
        <w:t xml:space="preserve">Moving forward, it is recommended that the Argentine Armed Forces continue to invest in advanced urban simulation technologies and foster stronger partnerships with academic institutions specializing in sociology and urban planning. This holistic approach ensures that our Military Officers are fully prepared to defend the sovereignty of Argentina while upholding democratic values within its capital.</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Argentina Buenos Aires</dc:title>
  <dc:creator/>
  <dc:language>en</dc:language>
  <cp:keywords/>
  <dcterms:created xsi:type="dcterms:W3CDTF">2026-07-29T17:03:30Z</dcterms:created>
  <dcterms:modified xsi:type="dcterms:W3CDTF">2026-07-29T17:03:30Z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