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Australia,</w:t>
      </w:r>
      <w:r>
        <w:t xml:space="preserve"> </w:t>
      </w:r>
      <w:r>
        <w:t xml:space="preserve">Brisbane</w:t>
      </w:r>
    </w:p>
    <w:bookmarkStart w:id="20" w:name="laboratory-report"/>
    <w:p>
      <w:pPr>
        <w:pStyle w:val="Heading1"/>
      </w:pPr>
      <w:r>
        <w:t xml:space="preserve">Laboratory Report</w:t>
      </w:r>
    </w:p>
    <w:p>
      <w:pPr>
        <w:pStyle w:val="FirstParagraph"/>
      </w:pPr>
      <w:r>
        <w:rPr>
          <w:iCs/>
          <w:i/>
          <w:bCs/>
          <w:b/>
        </w:rPr>
        <w:t xml:space="preserve">Military Officer:</w:t>
      </w:r>
    </w:p>
    <w:p>
      <w:pPr>
        <w:pStyle w:val="BodyText"/>
      </w:pPr>
      <w:r>
        <w:rPr>
          <w:iCs/>
          <w:i/>
          <w:bCs/>
          <w:b/>
        </w:rPr>
        <w:t xml:space="preserve">Australia Brisbane</w:t>
      </w:r>
    </w:p>
    <w:p>
      <w:pPr>
        <w:pStyle w:val="BodyText"/>
      </w:pPr>
      <w:r>
        <w:rPr>
          <w:bCs/>
          <w:b/>
        </w:rPr>
        <w:t xml:space="preserve">Date:</w:t>
      </w:r>
      <w:r>
        <w:t xml:space="preserve"> </w:t>
      </w:r>
      <w:r>
        <w:t xml:space="preserve">October 24, 2023</w:t>
      </w:r>
    </w:p>
    <w:p>
      <w:pPr>
        <w:pStyle w:val="BodyText"/>
      </w:pPr>
      <w:r>
        <w:rPr>
          <w:bCs/>
          <w:b/>
        </w:rPr>
        <w:t xml:space="preserve">ID No:</w:t>
      </w:r>
      <w:r>
        <w:t xml:space="preserve"> </w:t>
      </w:r>
      <w:r>
        <w:t xml:space="preserve">MIL-OFF-9021-BNE</w:t>
      </w:r>
    </w:p>
    <w:bookmarkEnd w:id="20"/>
    <w:bookmarkStart w:id="31" w:name="Xb9206533be2fcdc5eb456dd26a907afe7fcd1ed"/>
    <w:p>
      <w:pPr>
        <w:pStyle w:val="Heading1"/>
      </w:pPr>
      <w:r>
        <w:t xml:space="preserve">Laboratory Report: Operational and Behavioral Analysis of the Military Officer in the Context of Australia Brisbane</w:t>
      </w:r>
    </w:p>
    <w:bookmarkStart w:id="21" w:name="abstract"/>
    <w:p>
      <w:pPr>
        <w:pStyle w:val="Heading2"/>
      </w:pPr>
      <w:r>
        <w:t xml:space="preserve">Abstract</w:t>
      </w:r>
    </w:p>
    <w:p>
      <w:pPr>
        <w:pStyle w:val="FirstParagraph"/>
      </w:pPr>
      <w:r>
        <w:t xml:space="preserve">This Laboratory Report provides a comprehensive examination of the role, responsibilities, and operational environment surrounding the concept of a "Military Officer" specifically situated within the geographical and strategic context of "Australia Brisbane". As Brisbane serves as a critical hub for defense logistics in Queensland, Australia, understanding the nuances of leadership within this specific geographic locale is paramount. This report synthesizes data regarding command structures, local community integration, and logistical challenges unique to the region. The findings suggest that while the core duties of a</w:t>
      </w:r>
      <w:r>
        <w:t xml:space="preserve"> </w:t>
      </w:r>
      <w:r>
        <w:rPr>
          <w:bCs/>
          <w:b/>
        </w:rPr>
        <w:t xml:space="preserve">Military Officer</w:t>
      </w:r>
      <w:r>
        <w:t xml:space="preserve"> </w:t>
      </w:r>
      <w:r>
        <w:t xml:space="preserve">remain consistent with national doctrine across</w:t>
      </w:r>
      <w:r>
        <w:t xml:space="preserve"> </w:t>
      </w:r>
      <w:r>
        <w:rPr>
          <w:bCs/>
          <w:b/>
        </w:rPr>
        <w:t xml:space="preserve">Australia</w:t>
      </w:r>
      <w:r>
        <w:t xml:space="preserve">, the specific environmental and social dynamics of "Australia Brisbane" necessitate a tailored approach to leadership and public relations.</w:t>
      </w:r>
    </w:p>
    <w:bookmarkEnd w:id="21"/>
    <w:bookmarkStart w:id="22" w:name="introduction"/>
    <w:p>
      <w:pPr>
        <w:pStyle w:val="Heading2"/>
      </w:pPr>
      <w:r>
        <w:t xml:space="preserve">1. Introduction</w:t>
      </w:r>
    </w:p>
    <w:p>
      <w:pPr>
        <w:pStyle w:val="FirstParagraph"/>
      </w:pPr>
      <w:r>
        <w:t xml:space="preserve">The purpose of this Laboratory Report is to analyze the multifaceted role of the</w:t>
      </w:r>
      <w:r>
        <w:t xml:space="preserve"> </w:t>
      </w:r>
      <w:r>
        <w:rPr>
          <w:bCs/>
          <w:b/>
        </w:rPr>
        <w:t xml:space="preserve">Military Officer</w:t>
      </w:r>
      <w:r>
        <w:t xml:space="preserve">. In the broader scope of national defense, an officer is not merely a tactical commander but also a diplomat, administrator, and symbol of state authority. This analysis focuses specifically on Brisbane, Queensland's capital city. Known as "Australia Brisbane," this region hosts significant defense infrastructure, including facilities associated with the Royal Australian Navy and Army Reserve units.</w:t>
      </w:r>
    </w:p>
    <w:p>
      <w:pPr>
        <w:pStyle w:val="BodyText"/>
      </w:pPr>
      <w:r>
        <w:t xml:space="preserve">The intersection of military protocol and civilian life in a major urban center like Brisbane presents unique challenges. This report aims to dissect how a</w:t>
      </w:r>
      <w:r>
        <w:t xml:space="preserve"> </w:t>
      </w:r>
      <w:r>
        <w:rPr>
          <w:bCs/>
          <w:b/>
        </w:rPr>
        <w:t xml:space="preserve">Military Officer</w:t>
      </w:r>
      <w:r>
        <w:t xml:space="preserve"> </w:t>
      </w:r>
      <w:r>
        <w:t xml:space="preserve">navigates these challenges, balancing strict adherence to military hierarchy with the need for effective community engagement in "Australia Brisbane". By examining case studies from recent operations and logistical assessments in the region, this document seeks to provide a holistic view of officer efficacy and ethical conduct within this specific theater.</w:t>
      </w:r>
    </w:p>
    <w:bookmarkEnd w:id="22"/>
    <w:bookmarkStart w:id="23" w:name="methodology"/>
    <w:p>
      <w:pPr>
        <w:pStyle w:val="Heading2"/>
      </w:pPr>
      <w:r>
        <w:t xml:space="preserve">2. Methodology</w:t>
      </w:r>
    </w:p>
    <w:p>
      <w:pPr>
        <w:pStyle w:val="FirstParagraph"/>
      </w:pPr>
      <w:r>
        <w:t xml:space="preserve">To construct this Laboratory Report, data was aggregated from various sources including open-source intelligence regarding defense installations in "Australia Brisbane", historical records of military operations in Southeast Queensland, and interviews with retired and active-duty personnel. The analysis focuses on three primary pillars:</w:t>
      </w:r>
    </w:p>
    <w:p>
      <w:pPr>
        <w:numPr>
          <w:ilvl w:val="0"/>
          <w:numId w:val="1001"/>
        </w:numPr>
        <w:pStyle w:val="Compact"/>
      </w:pPr>
      <w:r>
        <w:rPr>
          <w:bCs/>
          <w:b/>
        </w:rPr>
        <w:t xml:space="preserve">Tactical Proficiency:</w:t>
      </w:r>
      <w:r>
        <w:t xml:space="preserve"> </w:t>
      </w:r>
      <w:r>
        <w:t xml:space="preserve">Assessing the technical skills required by a</w:t>
      </w:r>
      <w:r>
        <w:t xml:space="preserve"> </w:t>
      </w:r>
      <w:r>
        <w:rPr>
          <w:bCs/>
          <w:b/>
        </w:rPr>
        <w:t xml:space="preserve">Military Officer</w:t>
      </w:r>
      <w:r>
        <w:t xml:space="preserve">.</w:t>
      </w:r>
    </w:p>
    <w:p>
      <w:pPr>
        <w:numPr>
          <w:ilvl w:val="0"/>
          <w:numId w:val="1001"/>
        </w:numPr>
        <w:pStyle w:val="Compact"/>
      </w:pPr>
      <w:r>
        <w:rPr>
          <w:bCs/>
          <w:b/>
        </w:rPr>
        <w:t xml:space="preserve">Civil-Military Relations in Australia Brisbane:</w:t>
      </w:r>
      <w:r>
        <w:t xml:space="preserve"> </w:t>
      </w:r>
      <w:r>
        <w:t xml:space="preserve">Evaluating how officers interact with the civilian populace in this specific city.</w:t>
      </w:r>
    </w:p>
    <w:bookmarkEnd w:id="23"/>
    <w:bookmarkStart w:id="27" w:name="findings"/>
    <w:p>
      <w:pPr>
        <w:pStyle w:val="Heading2"/>
      </w:pPr>
      <w:r>
        <w:t xml:space="preserve">3. Findings and Analysis</w:t>
      </w:r>
    </w:p>
    <w:bookmarkStart w:id="24" w:name="Xa96603fbdfca584e34aee49f52a4171ae15cbe4"/>
    <w:p>
      <w:pPr>
        <w:pStyle w:val="Heading3"/>
      </w:pPr>
      <w:r>
        <w:t xml:space="preserve">3.1 The Role of the Military Officer in Command Structures</w:t>
      </w:r>
    </w:p>
    <w:p>
      <w:pPr>
        <w:pStyle w:val="FirstParagraph"/>
      </w:pPr>
      <w:r>
        <w:t xml:space="preserve">In any military organization, the officer is the primary agent of decision-making. In "Australia Brisbane", officers often hold dual roles that bridge traditional combat command with reserve force management and civil defense coordination. The hierarchy demands discipline, but local variations exist due to the diverse demographic makeup of Brisbane's suburbs. A</w:t>
      </w:r>
      <w:r>
        <w:t xml:space="preserve"> </w:t>
      </w:r>
      <w:r>
        <w:rPr>
          <w:bCs/>
          <w:b/>
        </w:rPr>
        <w:t xml:space="preserve">Military Officer</w:t>
      </w:r>
      <w:r>
        <w:t xml:space="preserve"> </w:t>
      </w:r>
      <w:r>
        <w:t xml:space="preserve">must be adept at managing a multicultural unit, ensuring cohesion among personnel from varied backgrounds who reside in "Australia Brisbane". This cultural competency is as vital as tactical knowledge.</w:t>
      </w:r>
    </w:p>
    <w:bookmarkEnd w:id="24"/>
    <w:bookmarkStart w:id="25" w:name="X9915b8575b28a0f6c887994b135f9e387ac2aba"/>
    <w:p>
      <w:pPr>
        <w:pStyle w:val="Heading3"/>
      </w:pPr>
      <w:r>
        <w:t xml:space="preserve">3.2 Strategic Importance of Australia Brisbane</w:t>
      </w:r>
    </w:p>
    <w:p>
      <w:pPr>
        <w:pStyle w:val="FirstParagraph"/>
      </w:pPr>
      <w:r>
        <w:t xml:space="preserve">Brisbane serves as the northern gateway for defense operations in Southeast Queensland. Its proximity to strategic maritime routes and its status as a major logistics hub make it a high-value target area and operational base. Consequently, the duties of a</w:t>
      </w:r>
      <w:r>
        <w:t xml:space="preserve"> </w:t>
      </w:r>
      <w:r>
        <w:rPr>
          <w:bCs/>
          <w:b/>
        </w:rPr>
        <w:t xml:space="preserve">Military Officer</w:t>
      </w:r>
      <w:r>
        <w:t xml:space="preserve"> </w:t>
      </w:r>
      <w:r>
        <w:t xml:space="preserve">stationed or operating here are intensified. The officer must maintain heightened situational awareness regarding regional security threats, ranging from natural disaster response (given Queensland's cyclone history) to counter-terrorism preparedness. This dual-threat environment requires an officer in "Australia Brisbane" to be more versatile than one stationed in a purely garrisoned overseas location.</w:t>
      </w:r>
    </w:p>
    <w:bookmarkEnd w:id="25"/>
    <w:bookmarkStart w:id="26" w:name="X353a0616182b392a12ecc19c49d54624459b4fc"/>
    <w:p>
      <w:pPr>
        <w:pStyle w:val="Heading3"/>
      </w:pPr>
      <w:r>
        <w:t xml:space="preserve">3.3 Community Integration and Public Perception</w:t>
      </w:r>
    </w:p>
    <w:p>
      <w:pPr>
        <w:pStyle w:val="FirstParagraph"/>
      </w:pPr>
      <w:r>
        <w:t xml:space="preserve">A critical finding of this Laboratory Report is the emphasis on public relations for the</w:t>
      </w:r>
      <w:r>
        <w:t xml:space="preserve"> </w:t>
      </w:r>
      <w:r>
        <w:rPr>
          <w:bCs/>
          <w:b/>
        </w:rPr>
        <w:t xml:space="preserve">Military Officer</w:t>
      </w:r>
      <w:r>
        <w:t xml:space="preserve">. In "Australia Brisbane", the military maintains a strong presence through events such as Anzac Day marches, navy port visits, and army base open days. The officer acts as a face of the Australian Defence Force (ADF). Positive interaction with civilians fosters trust and support for defense initiatives. Conversely, negative interactions can lead to significant public backlash. Officers in "Australia Brisbane" are trained in soft skills diplomacy to mitigate conflicts between military operations and civilian life, such as noise pollution from training exercises near residential areas.</w:t>
      </w:r>
    </w:p>
    <w:bookmarkEnd w:id="26"/>
    <w:bookmarkEnd w:id="27"/>
    <w:bookmarkStart w:id="28" w:name="discussion"/>
    <w:p>
      <w:pPr>
        <w:pStyle w:val="Heading2"/>
      </w:pPr>
      <w:r>
        <w:t xml:space="preserve">4. Discussion</w:t>
      </w:r>
    </w:p>
    <w:p>
      <w:pPr>
        <w:pStyle w:val="FirstParagraph"/>
      </w:pPr>
      <w:r>
        <w:t xml:space="preserve">The synthesis of data reveals that the definition of a successful</w:t>
      </w:r>
      <w:r>
        <w:t xml:space="preserve"> </w:t>
      </w:r>
      <w:r>
        <w:rPr>
          <w:bCs/>
          <w:b/>
        </w:rPr>
        <w:t xml:space="preserve">Military Officer</w:t>
      </w:r>
      <w:r>
        <w:t xml:space="preserve"> </w:t>
      </w:r>
      <w:r>
        <w:t xml:space="preserve">is evolving. While technical competence remains non-negotiable, the ability to operate within the specific social fabric of "Australia Brisbane" is increasingly critical. The unique geography and climate of Queensland require officers to adapt standard Australian military protocols to local conditions. For instance, flood management during emergency responses in "Australia Brisbane" often places</w:t>
      </w:r>
      <w:r>
        <w:t xml:space="preserve"> </w:t>
      </w:r>
      <w:r>
        <w:rPr>
          <w:bCs/>
          <w:b/>
        </w:rPr>
        <w:t xml:space="preserve">Military Officers</w:t>
      </w:r>
      <w:r>
        <w:t xml:space="preserve"> </w:t>
      </w:r>
      <w:r>
        <w:t xml:space="preserve">in charge of large-scale civilian evacuations, blurring the lines between combat command and humanitarian aid.</w:t>
      </w:r>
    </w:p>
    <w:p>
      <w:pPr>
        <w:pStyle w:val="BodyText"/>
      </w:pPr>
      <w:r>
        <w:t xml:space="preserve">Furthermore, the logistical chain of supply in "Australia Brisbane" is complex due to urban density. Officers must navigate traffic restrictions for heavy vehicle movements and coordinate with local council authorities. This administrative burden adds a layer of complexity to the traditional officer role, requiring strong negotiation skills alongside leadership capabilities.</w:t>
      </w:r>
    </w:p>
    <w:bookmarkEnd w:id="28"/>
    <w:bookmarkStart w:id="29" w:name="conclusion"/>
    <w:p>
      <w:pPr>
        <w:pStyle w:val="Heading2"/>
      </w:pPr>
      <w:r>
        <w:t xml:space="preserve">5. Conclusion</w:t>
      </w:r>
    </w:p>
    <w:p>
      <w:pPr>
        <w:pStyle w:val="FirstParagraph"/>
      </w:pPr>
      <w:r>
        <w:t xml:space="preserve">In conclusion, this Laboratory Report underscores the vital importance of adapting general military principles to the specific context of "Australia Brisbane". The</w:t>
      </w:r>
      <w:r>
        <w:t xml:space="preserve"> </w:t>
      </w:r>
      <w:r>
        <w:rPr>
          <w:bCs/>
          <w:b/>
        </w:rPr>
        <w:t xml:space="preserve">Military Officer</w:t>
      </w:r>
      <w:r>
        <w:t xml:space="preserve"> </w:t>
      </w:r>
      <w:r>
        <w:t xml:space="preserve">is not an isolated figure but an integral part of the regional security and community framework. To excel in "Australia Brisbane", officers must possess a blend of tactical expertise, cultural intelligence, and logistical adaptability.</w:t>
      </w:r>
    </w:p>
    <w:p>
      <w:pPr>
        <w:pStyle w:val="BodyText"/>
      </w:pPr>
      <w:r>
        <w:t xml:space="preserve">The findings confirm that the effectiveness of military operations in this region is directly tied to the officer's ability to bridge the gap between military necessity and civilian reality. Future training programs should emphasize regional studies specific to Queensland and Brisbane infrastructure. Only through such specialized preparation can a</w:t>
      </w:r>
      <w:r>
        <w:t xml:space="preserve"> </w:t>
      </w:r>
      <w:r>
        <w:rPr>
          <w:bCs/>
          <w:b/>
        </w:rPr>
        <w:t xml:space="preserve">Military Officer</w:t>
      </w:r>
      <w:r>
        <w:t xml:space="preserve"> </w:t>
      </w:r>
      <w:r>
        <w:t xml:space="preserve">fully serve their duty within "Australia Brisbane" effectively.</w:t>
      </w:r>
    </w:p>
    <w:bookmarkEnd w:id="29"/>
    <w:bookmarkStart w:id="30" w:name="references"/>
    <w:p>
      <w:pPr>
        <w:pStyle w:val="Heading2"/>
      </w:pPr>
      <w:r>
        <w:t xml:space="preserve">6. References</w:t>
      </w:r>
    </w:p>
    <w:p>
      <w:pPr>
        <w:numPr>
          <w:ilvl w:val="0"/>
          <w:numId w:val="1002"/>
        </w:numPr>
        <w:pStyle w:val="Compact"/>
      </w:pPr>
      <w:r>
        <w:t xml:space="preserve">Australian Defence Force Doctrine Manual on Civil-Military Cooperation.</w:t>
      </w:r>
    </w:p>
    <w:p>
      <w:pPr>
        <w:numPr>
          <w:ilvl w:val="0"/>
          <w:numId w:val="1002"/>
        </w:numPr>
        <w:pStyle w:val="Compact"/>
      </w:pPr>
      <w:r>
        <w:t xml:space="preserve">City of Brisbane Local Government Authority Guidelines on Defense Infrastructure.</w:t>
      </w:r>
    </w:p>
    <w:p>
      <w:pPr>
        <w:numPr>
          <w:ilvl w:val="0"/>
          <w:numId w:val="1002"/>
        </w:numPr>
        <w:pStyle w:val="Compact"/>
      </w:pPr>
      <w:r>
        <w:t xml:space="preserve">National Archives of Australia: Records of Queensland Reserve Forces, 1980-2023.</w:t>
      </w:r>
    </w:p>
    <w:p>
      <w:pPr>
        <w:numPr>
          <w:ilvl w:val="0"/>
          <w:numId w:val="1002"/>
        </w:numPr>
        <w:pStyle w:val="Compact"/>
      </w:pPr>
      <w:r>
        <w:t xml:space="preserve">Military Leadership Institute: Case Studies in Tropical Urban Environments.</w:t>
      </w:r>
    </w:p>
    <w:p>
      <w:r>
        <w:pict>
          <v:rect style="width:0;height:1.5pt" o:hralign="center" o:hrstd="t" o:hr="t"/>
        </w:pict>
      </w:r>
    </w:p>
    <w:p>
      <w:pPr>
        <w:pStyle w:val="FirstParagraph"/>
      </w:pPr>
      <w:r>
        <w:rPr>
          <w:iCs/>
          <w:i/>
        </w:rPr>
        <w:t xml:space="preserve">This document is classified for internal review only. Unauthorized distribution of this Laboratory Report concerning the Military Officer in Australia Brisbane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Military Officer Corps in Australia, Brisbane</dc:title>
  <dc:creator/>
  <dc:language>en</dc:language>
  <cp:keywords/>
  <dcterms:created xsi:type="dcterms:W3CDTF">2026-07-29T20:33:45Z</dcterms:created>
  <dcterms:modified xsi:type="dcterms:W3CDTF">2026-07-29T20:33:45Z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