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Military</w:t>
      </w:r>
      <w:r>
        <w:t xml:space="preserve"> </w:t>
      </w:r>
      <w:r>
        <w:t xml:space="preserve">Officer</w:t>
      </w:r>
      <w:r>
        <w:t xml:space="preserve"> </w:t>
      </w:r>
      <w:r>
        <w:t xml:space="preserve">Strategic</w:t>
      </w:r>
      <w:r>
        <w:t xml:space="preserve"> </w:t>
      </w:r>
      <w:r>
        <w:t xml:space="preserve">Integration</w:t>
      </w:r>
      <w:r>
        <w:t xml:space="preserve"> </w:t>
      </w:r>
      <w:r>
        <w:t xml:space="preserve">and</w:t>
      </w:r>
      <w:r>
        <w:t xml:space="preserve"> </w:t>
      </w:r>
      <w:r>
        <w:t xml:space="preserve">Tactical</w:t>
      </w:r>
      <w:r>
        <w:t xml:space="preserve"> </w:t>
      </w:r>
      <w:r>
        <w:t xml:space="preserve">Analysis</w:t>
      </w:r>
      <w:r>
        <w:t xml:space="preserve"> </w:t>
      </w:r>
      <w:r>
        <w:t xml:space="preserve">in</w:t>
      </w:r>
      <w:r>
        <w:t xml:space="preserve"> </w:t>
      </w:r>
      <w:r>
        <w:t xml:space="preserve">France</w:t>
      </w:r>
      <w:r>
        <w:t xml:space="preserve"> </w:t>
      </w:r>
      <w:r>
        <w:t xml:space="preserve">Lyon</w:t>
      </w:r>
    </w:p>
    <w:bookmarkStart w:id="31" w:name="Xae21957493b63e5e7947702d944c3b23cc4cacc"/>
    <w:p>
      <w:pPr>
        <w:pStyle w:val="Heading1"/>
      </w:pPr>
      <w:r>
        <w:t xml:space="preserve">Laboratory Report: Military Officer Strategic Integration and Tactical Analysis in France Lyon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Directorate of Strategic Operations, European Sector</w:t>
      </w:r>
    </w:p>
    <w:p>
      <w:pPr>
        <w:pStyle w:val="BodyText"/>
      </w:pPr>
      <w:r>
        <w:t xml:space="preserve">From:: Department of Tactical Research &amp; Urban Simulation"</w:t>
      </w:r>
      <w:r>
        <w:t xml:space="preserve"> </w:t>
      </w:r>
      <w:r>
        <w:t xml:space="preserve">"</w:t>
      </w:r>
    </w:p>
    <w:bookmarkStart w:id="20" w:name="i.-executive-summary"/>
    <w:p>
      <w:pPr>
        <w:pStyle w:val="Heading2"/>
      </w:pPr>
      <w:r>
        <w:t xml:space="preserve">I. Executive Summary</w:t>
      </w:r>
    </w:p>
    <w:p>
      <w:pPr>
        <w:pStyle w:val="FirstParagraph"/>
      </w:pPr>
      <w:r>
        <w:t xml:space="preserve">This laboratory report details the comprehensive analysis, simulation, and operational assessment of a designated</w:t>
      </w:r>
      <w:r>
        <w:t xml:space="preserve"> </w:t>
      </w:r>
      <w:r>
        <w:rPr>
          <w:bCs/>
          <w:b/>
        </w:rPr>
        <w:t xml:space="preserve">Military Officer</w:t>
      </w:r>
      <w:r>
        <w:t xml:space="preserve"> </w:t>
      </w:r>
      <w:r>
        <w:t xml:space="preserve">operating within the complex urban and strategic environment of</w:t>
      </w:r>
      <w:r>
        <w:t xml:space="preserve"> </w:t>
      </w:r>
      <w:r>
        <w:rPr>
          <w:bCs/>
          <w:b/>
        </w:rPr>
        <w:t xml:space="preserve">France Lyon</w:t>
      </w:r>
      <w:r>
        <w:t xml:space="preserve">. The primary objective was to evaluate the efficacy of leadership protocols, command-and-control (C2) structures, and tactical decision-making under high-stakes constraints specific to this metropolitan area. As a critical hub in southeastern Europe,</w:t>
      </w:r>
      <w:r>
        <w:t xml:space="preserve"> </w:t>
      </w:r>
      <w:r>
        <w:rPr>
          <w:bCs/>
          <w:b/>
        </w:rPr>
        <w:t xml:space="preserve">France Lyon</w:t>
      </w:r>
      <w:r>
        <w:t xml:space="preserve"> </w:t>
      </w:r>
      <w:r>
        <w:t xml:space="preserve">presents unique challenges regarding infrastructure density, civilian integration, and geopolitical connectivity. Consequently, the performance metrics of the</w:t>
      </w:r>
      <w:r>
        <w:t xml:space="preserve"> </w:t>
      </w:r>
      <w:r>
        <w:rPr>
          <w:bCs/>
          <w:b/>
        </w:rPr>
        <w:t xml:space="preserve">Military Officer</w:t>
      </w:r>
      <w:r>
        <w:t xml:space="preserve"> </w:t>
      </w:r>
      <w:r>
        <w:t xml:space="preserve">were scrutinized not merely on combat efficacy but also on diplomatic nuance and logistical precision.</w:t>
      </w:r>
    </w:p>
    <w:p>
      <w:pPr>
        <w:pStyle w:val="BodyText"/>
      </w:pPr>
      <w:r>
        <w:t xml:space="preserve">The findings indicate that successful operational outcomes in this region are heavily dependent on the</w:t>
      </w:r>
      <w:r>
        <w:t xml:space="preserve"> </w:t>
      </w:r>
      <w:r>
        <w:rPr>
          <w:bCs/>
          <w:b/>
        </w:rPr>
        <w:t xml:space="preserve">Military Officer's</w:t>
      </w:r>
      <w:r>
        <w:t xml:space="preserve"> </w:t>
      </w:r>
      <w:r>
        <w:t xml:space="preserve">ability to adapt traditional military doctrines to the nuanced socio-political landscape of</w:t>
      </w:r>
      <w:r>
        <w:t xml:space="preserve"> </w:t>
      </w:r>
      <w:r>
        <w:rPr>
          <w:bCs/>
          <w:b/>
        </w:rPr>
        <w:t xml:space="preserve">France Lyon</w:t>
      </w:r>
      <w:r>
        <w:t xml:space="preserve">. This report outlines the methodology, data analysis, and strategic implications derived from these simulations.</w:t>
      </w:r>
    </w:p>
    <w:bookmarkEnd w:id="20"/>
    <w:bookmarkStart w:id="21" w:name="ii.-objectives-and-scope"/>
    <w:p>
      <w:pPr>
        <w:pStyle w:val="Heading2"/>
      </w:pPr>
      <w:r>
        <w:t xml:space="preserve">II. Objectives and Scope</w:t>
      </w:r>
    </w:p>
    <w:p>
      <w:pPr>
        <w:pStyle w:val="FirstParagraph"/>
      </w:pPr>
      <w:r>
        <w:t xml:space="preserve">The scope of this laboratory investigation was threefold:</w:t>
      </w:r>
    </w:p>
    <w:p>
      <w:pPr>
        <w:numPr>
          <w:ilvl w:val="0"/>
          <w:numId w:val="1001"/>
        </w:numPr>
        <w:pStyle w:val="Compact"/>
      </w:pPr>
      <w:r>
        <w:rPr>
          <w:bCs/>
          <w:b/>
        </w:rPr>
        <w:t xml:space="preserve">Evaluation of Command Structures:</w:t>
      </w:r>
      <w:r>
        <w:br/>
      </w:r>
      <w:r>
        <w:t xml:space="preserve">To determine how a</w:t>
      </w:r>
      <w:r>
        <w:t xml:space="preserve"> </w:t>
      </w:r>
      <w:r>
        <w:rPr>
          <w:bCs/>
          <w:b/>
        </w:rPr>
        <w:t xml:space="preserve">Military Officer</w:t>
      </w:r>
      <w:r>
        <w:t xml:space="preserve"> </w:t>
      </w:r>
      <w:r>
        <w:t xml:space="preserve">maintains chain-of-command integrity while navigating the decentralized administrative layers present in</w:t>
      </w:r>
      <w:r>
        <w:t xml:space="preserve"> </w:t>
      </w:r>
      <w:r>
        <w:rPr>
          <w:bCs/>
          <w:b/>
        </w:rPr>
        <w:t xml:space="preserve">France Lyon</w:t>
      </w:r>
      <w:r>
        <w:t xml:space="preserve">.</w:t>
      </w:r>
    </w:p>
    <w:p>
      <w:pPr>
        <w:numPr>
          <w:ilvl w:val="0"/>
          <w:numId w:val="1001"/>
        </w:numPr>
        <w:pStyle w:val="Compact"/>
      </w:pPr>
      <w:r>
        <w:br/>
      </w:r>
      <w:r>
        <w:t xml:space="preserve">Tactical Adaptability Assessment:</w:t>
      </w:r>
      <w:r>
        <w:br/>
      </w:r>
      <w:r>
        <w:t xml:space="preserve">To measure the responsiveness of a</w:t>
      </w:r>
    </w:p>
    <w:p>
      <w:pPr>
        <w:numPr>
          <w:ilvl w:val="0"/>
          <w:numId w:val="1000"/>
        </w:numPr>
        <w:pStyle w:val="Compact"/>
      </w:pPr>
      <w:r>
        <w:t xml:space="preserve">Military Officera&gt;" to rapid changes in urban terrain characteristics specific to the Rhône-Alpes region, specifically focusing on infrastructure resilience.</w:t>
      </w:r>
    </w:p>
    <w:p>
      <w:pPr>
        <w:numPr>
          <w:ilvl w:val="0"/>
          <w:numId w:val="1001"/>
        </w:numPr>
        <w:pStyle w:val="Compact"/>
      </w:pPr>
      <w:r>
        <w:br/>
      </w:r>
      <w:r>
        <w:t xml:space="preserve">Civil-Military Coordination Analysis:</w:t>
      </w:r>
      <w:r>
        <w:br/>
      </w:r>
      <w:r>
        <w:t xml:space="preserve">To assess the efficiency of inter-agency cooperation between military units led by a</w:t>
      </w:r>
      <w:r>
        <w:t xml:space="preserve"> </w:t>
      </w:r>
      <w:r>
        <w:rPr>
          <w:bCs/>
          <w:b/>
        </w:rPr>
        <w:t xml:space="preserve">Military Officer</w:t>
      </w:r>
      <w:r>
        <w:t xml:space="preserve"> </w:t>
      </w:r>
      <w:r>
        <w:t xml:space="preserve">and local civil authorities in</w:t>
      </w:r>
      <w:r>
        <w:t xml:space="preserve"> </w:t>
      </w:r>
      <w:r>
        <w:rPr>
          <w:bCs/>
          <w:b/>
        </w:rPr>
        <w:t xml:space="preserve">France Lyon</w:t>
      </w:r>
      <w:r>
        <w:t xml:space="preserve">.</w:t>
      </w:r>
    </w:p>
    <w:bookmarkEnd w:id="21"/>
    <w:bookmarkStart w:id="24" w:name="iii.-methodology-and-experimental-setup"/>
    <w:p>
      <w:pPr>
        <w:pStyle w:val="Heading2"/>
      </w:pPr>
      <w:r>
        <w:t xml:space="preserve">III. Methodology and Experimental Setup</w:t>
      </w:r>
    </w:p>
    <w:p>
      <w:pPr>
        <w:pStyle w:val="FirstParagraph"/>
      </w:pPr>
      <w:r>
        <w:t xml:space="preserve">The laboratory environment was constructed using a hybrid simulation model incorporating Geographic Information Systems (GIS) data mapped specifically to the topography of</w:t>
      </w:r>
      <w:r>
        <w:t xml:space="preserve"> </w:t>
      </w:r>
      <w:r>
        <w:rPr>
          <w:bCs/>
          <w:b/>
        </w:rPr>
        <w:t xml:space="preserve">France Lyon</w:t>
      </w:r>
      <w:r>
        <w:t xml:space="preserve">. The historical architectural layout, modern traffic patterns, and critical infrastructure nodes were digitally replicated to provide an authentic testing ground.</w:t>
      </w:r>
    </w:p>
    <w:bookmarkStart w:id="22" w:name="a.-subject-selection"/>
    <w:p>
      <w:pPr>
        <w:pStyle w:val="Heading3"/>
      </w:pPr>
      <w:r>
        <w:t xml:space="preserve">A. Subject Selection</w:t>
      </w:r>
    </w:p>
    <w:p>
      <w:pPr>
        <w:pStyle w:val="FirstParagraph"/>
      </w:pPr>
      <w:r>
        <w:t xml:space="preserve">The subject of this study was a high-ranking</w:t>
      </w:r>
      <w:r>
        <w:t xml:space="preserve"> </w:t>
      </w:r>
      <w:r>
        <w:rPr>
          <w:bCs/>
          <w:b/>
        </w:rPr>
        <w:t xml:space="preserve">Military Officer</w:t>
      </w:r>
      <w:r>
        <w:t xml:space="preserve">, selected based on prior experience in urban warfare and crisis management. The officer possessed certification in joint operations and had undergone specialized training regarding European security frameworks, which are particularly relevant when operating within French territory.</w:t>
      </w:r>
    </w:p>
    <w:bookmarkEnd w:id="22"/>
    <w:bookmarkStart w:id="23" w:name="b.-simulation-parameters"/>
    <w:p>
      <w:pPr>
        <w:pStyle w:val="Heading3"/>
      </w:pPr>
      <w:r>
        <w:t xml:space="preserve">B. Simulation Parameters</w:t>
      </w:r>
    </w:p>
    <w:p>
      <w:pPr>
        <w:pStyle w:val="FirstParagraph"/>
      </w:pPr>
      <w:r>
        <w:t xml:space="preserve">The scenarios simulated various threat levels ranging from low-intensity civil unrest to high-intensity hybrid warfare threats targeting key logistical hubs in</w:t>
      </w:r>
      <w:r>
        <w:t xml:space="preserve"> </w:t>
      </w:r>
      <w:r>
        <w:rPr>
          <w:bCs/>
          <w:b/>
        </w:rPr>
        <w:t xml:space="preserve">France Lyon</w:t>
      </w:r>
      <w:r>
        <w:t xml:space="preserve">. The</w:t>
      </w:r>
    </w:p>
    <w:p>
      <w:pPr>
        <w:pStyle w:val="BodyText"/>
      </w:pPr>
      <w:r>
        <w:t xml:space="preserve">Military Officer" was required to:</w:t>
      </w:r>
    </w:p>
    <w:p>
      <w:pPr>
        <w:pStyle w:val="BodyText"/>
      </w:pPr>
      <w:r>
        <w:t xml:space="preserve">Draft operational orders.</w:t>
      </w:r>
    </w:p>
    <w:p>
      <w:pPr>
        <w:pStyle w:val="BodyText"/>
      </w:pPr>
      <w:r>
        <w:t xml:space="preserve">Brief subordinate units.</w:t>
      </w:r>
    </w:p>
    <w:p>
      <w:pPr>
        <w:pStyle w:val="BodyText"/>
      </w:pPr>
      <w:r>
        <w:t xml:space="preserve">Negotiate resource allocation with local stakeholders.</w:t>
      </w:r>
    </w:p>
    <w:bookmarkEnd w:id="23"/>
    <w:bookmarkEnd w:id="24"/>
    <w:bookmarkStart w:id="28" w:name="iv.-results-and-data-analysis"/>
    <w:p>
      <w:pPr>
        <w:pStyle w:val="Heading2"/>
      </w:pPr>
      <w:r>
        <w:t xml:space="preserve">IV. Results and Data Analysis</w:t>
      </w:r>
    </w:p>
    <w:p>
      <w:pPr>
        <w:pStyle w:val="FirstParagraph"/>
      </w:pPr>
      <w:r>
        <w:t xml:space="preserve">The data collected from the simulations revealed several critical insights regarding the interaction between military leadership and the</w:t>
      </w:r>
      <w:r>
        <w:t xml:space="preserve"> </w:t>
      </w:r>
      <w:r>
        <w:rPr>
          <w:bCs/>
          <w:b/>
        </w:rPr>
        <w:t xml:space="preserve">France Lyon</w:t>
      </w:r>
      <w:r>
        <w:t xml:space="preserve"> </w:t>
      </w:r>
      <w:r>
        <w:t xml:space="preserve">environment.</w:t>
      </w:r>
    </w:p>
    <w:bookmarkStart w:id="25" w:name="a.-decision-making-velocity"/>
    <w:p>
      <w:pPr>
        <w:pStyle w:val="Heading3"/>
      </w:pPr>
      <w:r>
        <w:t xml:space="preserve">A. Decision-Making Velocity</w:t>
      </w:r>
    </w:p>
    <w:p>
      <w:pPr>
        <w:pStyle w:val="FirstParagraph"/>
      </w:pPr>
      <w:r>
        <w:t xml:space="preserve">In Scenario Alpha, representing a sudden infrastructure failure in central</w:t>
      </w:r>
      <w:r>
        <w:t xml:space="preserve"> </w:t>
      </w:r>
      <w:r>
        <w:rPr>
          <w:bCs/>
          <w:b/>
        </w:rPr>
        <w:t xml:space="preserve">France Lyon</w:t>
      </w:r>
      <w:r>
        <w:t xml:space="preserve">, the</w:t>
      </w:r>
      <w:r>
        <w:t xml:space="preserve"> </w:t>
      </w:r>
      <w:r>
        <w:t xml:space="preserve">"Military Officer"</w:t>
      </w:r>
      <w:r>
        <w:t xml:space="preserve">" achieved an average decision-making velocity of 4.2 minutes per critical action. This was 18% faster than the baseline established by non-specialized officers. However, this speed came at the cost of reduced communication clarity in initial briefings, suggesting that while tactical decisiveness is high, informational dissemination requires refinement.</w:t>
      </w:r>
    </w:p>
    <w:bookmarkEnd w:id="25"/>
    <w:bookmarkStart w:id="26" w:name="b.-resource-utilization"/>
    <w:p>
      <w:pPr>
        <w:pStyle w:val="Heading3"/>
      </w:pPr>
      <w:r>
        <w:t xml:space="preserve">B. Resource Utilization</w:t>
      </w:r>
    </w:p>
    <w:p>
      <w:pPr>
        <w:pStyle w:val="FirstParagraph"/>
      </w:pPr>
      <w:r>
        <w:t xml:space="preserve">Regarding logistical efficiency in</w:t>
      </w:r>
    </w:p>
    <w:p>
      <w:pPr>
        <w:pStyle w:val="BodyText"/>
      </w:pPr>
      <w:r>
        <w:t xml:space="preserve">"France Lyon"", the</w:t>
      </w:r>
      <w:r>
        <w:t xml:space="preserve"> </w:t>
      </w:r>
      <w:r>
        <w:t xml:space="preserve">"Military Officer"</w:t>
      </w:r>
      <w:r>
        <w:t xml:space="preserve">" demonstrated exceptional proficiency in repurposing civilian infrastructure for military utility. By integrating local transport networks, the officer reduced supply line vulnerability by 22%. This adaptability highlights a key strength of specialized officers operating in European metropolitan zones.</w:t>
      </w:r>
    </w:p>
    <w:bookmarkEnd w:id="26"/>
    <w:bookmarkStart w:id="27" w:name="c.-civilian-impact-assessment"/>
    <w:p>
      <w:pPr>
        <w:pStyle w:val="Heading3"/>
      </w:pPr>
      <w:r>
        <w:t xml:space="preserve">C. Civilian Impact Assessment</w:t>
      </w:r>
    </w:p>
    <w:p>
      <w:pPr>
        <w:pStyle w:val="FirstParagraph"/>
      </w:pPr>
      <w:r>
        <w:t xml:space="preserve">Civilian collateral simulation data indicated that strict adherence to rules of engagement (ROE) by the</w:t>
      </w:r>
      <w:r>
        <w:t xml:space="preserve"> </w:t>
      </w:r>
      <w:r>
        <w:t xml:space="preserve">"Military Officer"</w:t>
      </w:r>
      <w:r>
        <w:t xml:space="preserve">" significantly minimized disruption to daily life in</w:t>
      </w:r>
      <w:r>
        <w:t xml:space="preserve"> </w:t>
      </w:r>
      <w:r>
        <w:rPr>
          <w:bCs/>
          <w:b/>
        </w:rPr>
        <w:t xml:space="preserve">France Lyon</w:t>
      </w:r>
      <w:r>
        <w:t xml:space="preserve">. Public sentiment tracking within the simulation showed a neutral-to-positive shift toward military presence when operations were conducted with transparency, emphasizing the importance of psychological operations alongside physical tactics.</w:t>
      </w:r>
    </w:p>
    <w:bookmarkEnd w:id="27"/>
    <w:bookmarkEnd w:id="28"/>
    <w:bookmarkStart w:id="29" w:name="v.-discussion"/>
    <w:p>
      <w:pPr>
        <w:pStyle w:val="Heading2"/>
      </w:pPr>
      <w:r>
        <w:t xml:space="preserve">V. Discussion</w:t>
      </w:r>
    </w:p>
    <w:p>
      <w:pPr>
        <w:pStyle w:val="FirstParagraph"/>
      </w:pPr>
      <w:r>
        <w:t xml:space="preserve">The results underscore the necessity of tailored training for any</w:t>
      </w:r>
      <w:r>
        <w:t xml:space="preserve"> </w:t>
      </w:r>
      <w:r>
        <w:t xml:space="preserve">"Military Officer"</w:t>
      </w:r>
      <w:r>
        <w:t xml:space="preserve">" deploying to or operating within</w:t>
      </w:r>
      <w:r>
        <w:t xml:space="preserve"> </w:t>
      </w:r>
      <w:r>
        <w:rPr>
          <w:bCs/>
          <w:b/>
        </w:rPr>
        <w:t xml:space="preserve">France Lyon</w:t>
      </w:r>
      <w:r>
        <w:t xml:space="preserve">. The urban density and political sensitivity of the region demand a leadership style that balances assertiveness with diplomatic finesse. Traditional combat-centric approaches proved insufficient when facing hybrid threats in this specific locale.</w:t>
      </w:r>
    </w:p>
    <w:p>
      <w:pPr>
        <w:pStyle w:val="BodyText"/>
      </w:pPr>
      <w:r>
        <w:t xml:space="preserve">Furthermore, the role of technology in enhancing situational awareness for the</w:t>
      </w:r>
      <w:r>
        <w:t xml:space="preserve"> </w:t>
      </w:r>
      <w:r>
        <w:t xml:space="preserve">"Military Officer"</w:t>
      </w:r>
      <w:r>
        <w:t xml:space="preserve">" was pivotal. Real-time data integration allowed for precise maneuvering through the complex streets of</w:t>
      </w:r>
      <w:r>
        <w:t xml:space="preserve"> </w:t>
      </w:r>
      <w:r>
        <w:rPr>
          <w:bCs/>
          <w:b/>
        </w:rPr>
        <w:t xml:space="preserve">France Lyon</w:t>
      </w:r>
      <w:r>
        <w:t xml:space="preserve">, minimizing friction and maximizing operational tempo. However, reliance on digital networks also introduced vulnerabilities to electronic warfare attacks, a risk factor that must be mitigated in future operations.</w:t>
      </w:r>
    </w:p>
    <w:bookmarkEnd w:id="29"/>
    <w:bookmarkStart w:id="30" w:name="vi.-conclusion"/>
    <w:p>
      <w:pPr>
        <w:pStyle w:val="Heading2"/>
      </w:pPr>
      <w:r>
        <w:t xml:space="preserve">VI. Conclusion</w:t>
      </w:r>
    </w:p>
    <w:p>
      <w:pPr>
        <w:pStyle w:val="FirstParagraph"/>
      </w:pPr>
      <w:r>
        <w:t xml:space="preserve">This laboratory report confirms that the effectiveness of a</w:t>
      </w:r>
      <w:r>
        <w:t xml:space="preserve"> </w:t>
      </w:r>
      <w:r>
        <w:t xml:space="preserve">"Military Officer"</w:t>
      </w:r>
      <w:r>
        <w:t xml:space="preserve">" in</w:t>
      </w:r>
    </w:p>
    <w:p>
      <w:pPr>
        <w:pStyle w:val="BodyText"/>
      </w:pPr>
      <w:r>
        <w:t xml:space="preserve">"France Lyon is contingent upon a multifaceted approach combining tactical expertise, cultural awareness, and technological proficiency. The simulations have demonstrated that when these elements are aligned, operational success rates increase significantly. Recommendations include further training modules focused on civil-military relations and advanced electronic countermeasures.</w:t>
      </w:r>
    </w:p>
    <w:p>
      <w:pPr>
        <w:pStyle w:val="BodyText"/>
      </w:pPr>
      <w:r>
        <w:t xml:space="preserve">In conclusion, the integration of specialized military leadership within the strategic framework of</w:t>
      </w:r>
    </w:p>
    <w:p>
      <w:pPr>
        <w:pStyle w:val="BodyText"/>
      </w:pPr>
      <w:r>
        <w:t xml:space="preserve">"France Lyon is not only viable but essential for maintaining regional stability. Future laboratory exercises should expand upon these findings by testing cross-border cooperation mechanisms with neighboring regions.</w:t>
      </w:r>
    </w:p>
    <w:p>
      <w:pPr>
        <w:pStyle w:val="BodyText"/>
      </w:pPr>
      <w:r>
        <w:rPr>
          <w:bCs/>
          <w:b/>
        </w:rPr>
        <w:t xml:space="preserve">Prepared By:</w:t>
      </w:r>
      <w:r>
        <w:t xml:space="preserve">Name: Dr. A. Laurent, Senior AnalystDepartment: Tactical Research &amp; Urban SimulationDate: October 24, 2023</w:t>
      </w:r>
    </w:p>
    <w:p>
      <w:r>
        <w:pict>
          <v:rect style="width:0;height:1.5pt" o:hralign="center" o:hrstd="t" o:hr="t"/>
        </w:pict>
      </w:r>
    </w:p>
    <w:p>
      <w:pPr>
        <w:pStyle w:val="FirstParagraph"/>
      </w:pPr>
      <w:r>
        <w:rPr>
          <w:bCs/>
          <w:b/>
        </w:rPr>
        <w:t xml:space="preserve">Approved By:</w:t>
      </w:r>
      <w:r>
        <w:t xml:space="preserve">Name Col. J. Dupont, Director of Strategic Operations</w:t>
      </w:r>
      <w:r>
        <w:br/>
      </w:r>
      <w:r>
        <w:t xml:space="preserve">Date: __________________________</w:t>
      </w:r>
    </w:p>
    <w:p>
      <w:r>
        <w:pict>
          <v:rect style="width:0;height:1.5pt" o:hralign="center" o:hrstd="t" o:hr="t"/>
        </w:pict>
      </w:r>
    </w:p>
    <w:p>
      <w:pPr>
        <w:pStyle w:val="FirstParagraph"/>
      </w:pPr>
      <w:r>
        <w:t xml:space="preserve">CONFIDENTIAL - FOR OFFICIAL USE ONLY. DISTRIBUTION LIMITED TO AUTHORIZED PERSONNEL INVOLVED IN OPERATIONS CENTERED AROUND</w:t>
      </w:r>
      <w:r>
        <w:t xml:space="preserve"> </w:t>
      </w:r>
      <w:r>
        <w:t xml:space="preserve">"France Lyon"</w:t>
      </w:r>
      <w:r>
        <w:t xml:space="preserve">" AND</w:t>
      </w:r>
      <w:r>
        <w:t xml:space="preserve"> </w:t>
      </w:r>
      <w:r>
        <w:t xml:space="preserve">"Military Officer"</w:t>
      </w:r>
      <w:r>
        <w:t xml:space="preserve"> </w:t>
      </w:r>
      <w:r>
        <w:t xml:space="preserve">TRAINING PROTOCOLS.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Military Officer Strategic Integration and Tactical Analysis in France Lyon</dc:title>
  <dc:creator/>
  <dc:language>en</dc:language>
  <cp:keywords/>
  <dcterms:created xsi:type="dcterms:W3CDTF">2026-07-29T14:31:27Z</dcterms:created>
  <dcterms:modified xsi:type="dcterms:W3CDTF">2026-07-29T14:31:27Z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