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Operational</w:t>
      </w:r>
      <w:r>
        <w:t xml:space="preserve"> </w:t>
      </w:r>
      <w:r>
        <w:t xml:space="preserve">Assessment</w:t>
      </w:r>
      <w:r>
        <w:t xml:space="preserve"> </w:t>
      </w:r>
      <w:r>
        <w:t xml:space="preserve">Lab</w:t>
      </w:r>
      <w:r>
        <w:t xml:space="preserve"> </w:t>
      </w:r>
      <w:r>
        <w:t xml:space="preserve">Report</w:t>
      </w:r>
      <w:r>
        <w:t xml:space="preserve"> </w:t>
      </w:r>
      <w:r>
        <w:t xml:space="preserve">-</w:t>
      </w:r>
      <w:r>
        <w:t xml:space="preserve"> </w:t>
      </w:r>
      <w:r>
        <w:t xml:space="preserve">France</w:t>
      </w:r>
      <w:r>
        <w:t xml:space="preserve"> </w:t>
      </w:r>
      <w:r>
        <w:t xml:space="preserve">Marseille</w:t>
      </w:r>
    </w:p>
    <w:bookmarkStart w:id="25" w:name="X6f16e79bb3669ccc35e3489c65d2e30040683bb"/>
    <w:p>
      <w:pPr>
        <w:pStyle w:val="Heading1"/>
      </w:pPr>
      <w:r>
        <w:t xml:space="preserve">Military Officer Operational Assessment Lab Report</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w:t>
      </w:r>
      <w:r>
        <w:t xml:space="preserve">Confidential / Internal Use Only</w:t>
      </w:r>
    </w:p>
    <w:p>
      <w:pPr>
        <w:pStyle w:val="BodyText"/>
      </w:pPr>
      <w:r>
        <w:rPr>
          <w:bCs/>
          <w:b/>
        </w:rPr>
        <w:t xml:space="preserve">Distribution:</w:t>
      </w:r>
      <w:r>
        <w:t xml:space="preserve"> </w:t>
      </w:r>
      <w:r>
        <w:t xml:space="preserve">Strategic Command, Defense Logistics Agency, NATO Liaison Office</w:t>
      </w:r>
    </w:p>
    <w:p>
      <w:pPr>
        <w:pStyle w:val="BodyText"/>
      </w:pPr>
      <w:r>
        <w:t xml:space="preserve">1. Executive Summary</w:t>
      </w:r>
    </w:p>
    <w:p>
      <w:pPr>
        <w:pStyle w:val="BodyText"/>
      </w:pPr>
      <w:r>
        <w:t xml:space="preserve">This document serves as the comprehensive Lab Report regarding the deployment analysis and operational readiness assessment of a designated Military Officer within the strategic theater of France Marseille. The primary objective of this evaluation is to determine the efficacy, leadership capabilities, and logistical integration potential of military personnel assigned to this critical Mediterranean hub. As global security dynamics shift, France Marseille has emerged as a pivotal node for both European Union defense initiatives and NATO interoperability efforts. Consequently, understanding how a Military Officer functions within the complex socio-political and geographical landscape of this port city is essential for future operational planning. This report synthesizes data from field exercises, historical precedent analysis, and real-time logistical metrics to provide a holistic view of officer performance in this specific theater of operations.</w:t>
      </w:r>
    </w:p>
    <w:bookmarkStart w:id="20" w:name="introduction-and-contextual-background"/>
    <w:p>
      <w:pPr>
        <w:pStyle w:val="Heading2"/>
      </w:pPr>
      <w:r>
        <w:t xml:space="preserve">2. Introduction and Contextual Background</w:t>
      </w:r>
    </w:p>
    <w:p>
      <w:pPr>
        <w:pStyle w:val="FirstParagraph"/>
      </w:pPr>
      <w:r>
        <w:t xml:space="preserve">The selection of France Marseille as the focal point for this Lab Report is not arbitrary; it is derived from its unique strategic importance. Located on the southeastern coast, Marseille serves as France's largest port and a vital gateway to Africa, the Middle East, and Southern Europe. For any Military Officer operating in this region, the stakes are significantly higher than in standard garrison environments due to the high volume of commercial maritime traffic intersecting with naval defense protocols.</w:t>
      </w:r>
      <w:r>
        <w:t xml:space="preserve"> </w:t>
      </w:r>
      <w:r>
        <w:t xml:space="preserve">Historically, military presence in Marseille has evolved from colonial logistics hubs to modern joint-operation centers. Today, a Military Officer assigned here must navigate a dual mandate: ensuring the security of national interests while fostering international cooperation with allied nations stationed at or passing through the port. The complexity of this environment requires an officer who possesses not only tactical acumen but also significant diplomatic finesse and cultural intelligence. This Lab Report aims to dissect these requirements through rigorous analysis, providing a template for future personnel evaluations in similar high-stakes urban port environments.</w:t>
      </w:r>
    </w:p>
    <w:bookmarkEnd w:id="20"/>
    <w:bookmarkStart w:id="21" w:name="methodology-of-assessment"/>
    <w:p>
      <w:pPr>
        <w:pStyle w:val="Heading2"/>
      </w:pPr>
      <w:r>
        <w:t xml:space="preserve">3. Methodology of Assessment</w:t>
      </w:r>
    </w:p>
    <w:p>
      <w:pPr>
        <w:pStyle w:val="FirstParagraph"/>
      </w:pPr>
      <w:r>
        <w:t xml:space="preserve">To ensure the accuracy and reliability of this Lab Report, a multi-faceted methodology was employed over a period of six months. The assessment framework included three primary phases:</w:t>
      </w:r>
      <w:r>
        <w:t xml:space="preserve"> </w:t>
      </w:r>
      <w:r>
        <w:t xml:space="preserve">First, we conducted extensive reviews of operational logs and command decisions made by incumbent officers during routine port inspections and emergency response drills in France Marseille. This qualitative data provided insight into decision-making speed and accuracy under pressure. Second, quantitative metrics were gathered regarding supply chain efficiency, communication latency between shore-based commands and naval vessels docked in Marseille, and the resolution time of logistical bottlenecks attributed to officer oversight.</w:t>
      </w:r>
      <w:r>
        <w:t xml:space="preserve"> </w:t>
      </w:r>
      <w:r>
        <w:t xml:space="preserve">Third, peer reviews and subordinate feedback were collected through anonymized surveys to assess leadership styles, morale impact, and team cohesion. These subjective measures are crucial for understanding the human element of military command in an urban setting where military operations intersect closely with civilian life. By triangulating these data sources, we have constructed a robust profile of what constitutes effective performance for a Military Officer in this specific geographic and operational context.</w:t>
      </w:r>
    </w:p>
    <w:bookmarkEnd w:id="21"/>
    <w:bookmarkStart w:id="22" w:name="operational-challenges-identified"/>
    <w:p>
      <w:pPr>
        <w:pStyle w:val="Heading2"/>
      </w:pPr>
      <w:r>
        <w:t xml:space="preserve">4. Operational Challenges Identified</w:t>
      </w:r>
    </w:p>
    <w:p>
      <w:pPr>
        <w:pStyle w:val="FirstParagraph"/>
      </w:pPr>
      <w:r>
        <w:t xml:space="preserve">The analysis reveals several distinct challenges that define the operational landscape for any Military Officer in France Marseille. Chief among these is the complexity of joint-force coordination. With multiple international navies frequently utilizing the port facilities, a Military Officer must be adept at navigating diverse protocols, languages, and chain-of-command structures. Miscommunication in such an environment can lead to significant delays or security vulnerabilities.</w:t>
      </w:r>
      <w:r>
        <w:t xml:space="preserve"> </w:t>
      </w:r>
      <w:r>
        <w:t xml:space="preserve">Furthermore, the urban nature of Marseille presents unique counter-terrorism and crowd-control challenges. Unlike isolated military bases, operations here occur in close proximity to dense residential areas and critical infrastructure. An officer must balance security needs with respect for local civil liberties and public order, a delicate act that requires nuanced judgment. Additionally, logistical strain is a recurring theme; the constant influx of vessels creates congestion that demands precise scheduling and resource allocation skills from commanding officers. Failure to optimize these logistics can result in costly delays for both military and commercial entities relying on the port.</w:t>
      </w:r>
    </w:p>
    <w:bookmarkEnd w:id="22"/>
    <w:bookmarkStart w:id="23" w:name="Xb48290bcec17248d62b9e14baec6beedd193085"/>
    <w:p>
      <w:pPr>
        <w:pStyle w:val="Heading2"/>
      </w:pPr>
      <w:r>
        <w:t xml:space="preserve">5. Performance Analysis of Military Officers</w:t>
      </w:r>
    </w:p>
    <w:p>
      <w:pPr>
        <w:pStyle w:val="FirstParagraph"/>
      </w:pPr>
      <w:r>
        <w:t xml:space="preserve">The data indicates a strong correlation between successful outcomes in France Marseille and specific leadership traits exhibited by the Military Officer. Officers who demonstrated high levels of adaptability and cross-cultural competence consistently rated higher in overall effectiveness scores. These individuals were observed to proactively engage with local French authorities, establishing rapport that smoothed administrative processes and enhanced intelligence sharing capabilities.</w:t>
      </w:r>
      <w:r>
        <w:t xml:space="preserve"> </w:t>
      </w:r>
      <w:r>
        <w:t xml:space="preserve">Conversely, officers who relied strictly on rigid hierarchical protocols without adapting to the fluid nature of urban port operations faced significant friction. The Lab Report highlights that flexibility is not merely a desirable trait but a functional necessity in this theater. Successful officers were also noted for their mastery of digital command systems, leveraging technology to maintain situational awareness across dispersed assets in the Marseille region. This technological proficiency allows for real-time adjustments to security postures and logistical plans, which is critical given the unpredictable nature of maritime traffic and regional political developments.</w:t>
      </w:r>
    </w:p>
    <w:bookmarkEnd w:id="23"/>
    <w:bookmarkStart w:id="24" w:name="recommendations-for-future-deployment"/>
    <w:p>
      <w:pPr>
        <w:pStyle w:val="Heading2"/>
      </w:pPr>
      <w:r>
        <w:t xml:space="preserve">6. Recommendations for Future Deployment</w:t>
      </w:r>
    </w:p>
    <w:p>
      <w:pPr>
        <w:pStyle w:val="FirstParagraph"/>
      </w:pPr>
      <w:r>
        <w:t xml:space="preserve">Based on the findings of this Lab Report, several recommendations are proposed for future assignments of Military Officers to France Marseille. Firstly, pre-deployment training must be intensified to include specialized modules on Mediterranean geopolitical dynamics and advanced diplomatic negotiation techniques tailored to port authorities. Secondly, interoperability exercises should be standardized across allied nations using the port to ensure that a Military Officer can seamlessly integrate with multinational crews upon arrival.</w:t>
      </w:r>
      <w:r>
        <w:t xml:space="preserve"> </w:t>
      </w:r>
      <w:r>
        <w:t xml:space="preserve">Finally, it is recommended that the selection process for officers destined for Marseille prioritize candidates with prior experience in complex urban environments or international joint-task forces. By aligning personnel capabilities with the specific demands of this strategic location, military command can maximize operational readiness and ensure the continued security and efficiency of operations in France Marseille. This Lab Report concludes that while challenges are significant, they are manageable through informed preparation, adaptive leadership, and robust technological integration.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Operational Assessment Lab Report - France Marseille</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