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Germany,</w:t>
      </w:r>
      <w:r>
        <w:t xml:space="preserve"> </w:t>
      </w:r>
      <w:r>
        <w:t xml:space="preserve">Berlin</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Commanding General, Bundeswehr Personnel Division</w:t>
      </w:r>
      <w:r>
        <w:br/>
      </w:r>
      <w:r>
        <w:rPr>
          <w:bCs/>
          <w:b/>
        </w:rPr>
        <w:t xml:space="preserve">From:</w:t>
      </w:r>
      <w:r>
        <w:t xml:space="preserve"> </w:t>
      </w:r>
      <w:r>
        <w:t xml:space="preserve">Strategic Analysis Unit, Berlin Operations Center</w:t>
      </w:r>
      <w:r>
        <w:br/>
      </w:r>
      <w:r>
        <w:t xml:space="preserve">Analytical Review of Military Officer Competencies and Ethical Frameworks in Germany, Berlin</w:t>
      </w:r>
      <w:r>
        <w:t xml:space="preserve"> </w:t>
      </w:r>
      <w:r>
        <w:t xml:space="preserve">th { background-color: #f2f2f2; }</w:t>
      </w:r>
      <w:r>
        <w:t xml:space="preserve"> </w:t>
      </w:r>
      <w:r>
        <w:t xml:space="preserve">td { padding: 15px;}</w:t>
      </w:r>
    </w:p>
    <w:bookmarkEnd w:id="20"/>
    <w:bookmarkStart w:id="30" w:name="abstract"/>
    <w:p>
      <w:pPr>
        <w:pStyle w:val="Heading1"/>
      </w:pPr>
      <w:r>
        <w:t xml:space="preserve">Abstract</w:t>
      </w:r>
    </w:p>
    <w:p>
      <w:pPr>
        <w:pStyle w:val="FirstParagraph"/>
      </w:pPr>
      <w:r>
        <w:t xml:space="preserve">This Laboratory Report provides a rigorous examination of the structural, ethical, and operational roles of the Military Officer within the context of modern defense strategies in Germany, Berlin. As the capital city serves as both a political hub for NATO operations and a historical center for European security integration, understanding the specific demands placed on Military Officers in this locale is critical. This document analyzes training methodologies, legal responsibilities under German law (Wehrpflicht laws), and psychological resilience required to maintain operational excellence. The findings suggest that the evolution of the Military Officer profile has shifted from traditional command structures toward complex hybrid warfare leadership, requiring heightened diplomatic acumen and technological proficiency.</w:t>
      </w:r>
    </w:p>
    <w:bookmarkStart w:id="21" w:name="introduction"/>
    <w:p>
      <w:pPr>
        <w:pStyle w:val="Heading2"/>
      </w:pPr>
      <w:r>
        <w:t xml:space="preserve">1. Introduction</w:t>
      </w:r>
    </w:p>
    <w:p>
      <w:pPr>
        <w:pStyle w:val="FirstParagraph"/>
      </w:pPr>
      <w:r>
        <w:t xml:space="preserve">The role of a</w:t>
      </w:r>
      <w:r>
        <w:t xml:space="preserve"> </w:t>
      </w:r>
      <w:r>
        <w:rPr>
          <w:bCs/>
          <w:b/>
        </w:rPr>
        <w:t xml:space="preserve">Military Officer</w:t>
      </w:r>
      <w:r>
        <w:t xml:space="preserve"> </w:t>
      </w:r>
      <w:r>
        <w:t xml:space="preserve">is foundational to the integrity and effectiveness of any armed force. In the specific geopolitical context of Germany, Berlin, this role carries additional weight due to the city’s status as a symbolic and administrative center for German sovereignty and European defense cooperation. This Laboratory Report aims to dissect the multifaceted responsibilities inherent in this position. The primary objective is to evaluate how contemporary Military Officers in Germany are prepared to handle domestic stability operations, international coalition leadership, and civil-military relations within an urban environment such as Berlin.</w:t>
      </w:r>
    </w:p>
    <w:p>
      <w:pPr>
        <w:pStyle w:val="BodyText"/>
      </w:pPr>
      <w:r>
        <w:t xml:space="preserve">Berlin, as the seat of the Federal Ministry of Defence and various NATO liaison offices, necessitates a standard of professionalism that extends beyond tactical combat skills. This report argues that the modern Military Officer in Germany must be a diplomat, a technocrat, and a strategist simultaneously. The following sections detail the empirical observations and theoretical frameworks supporting this conclusion.</w:t>
      </w:r>
    </w:p>
    <w:bookmarkEnd w:id="21"/>
    <w:bookmarkStart w:id="22" w:name="methodology"/>
    <w:p>
      <w:pPr>
        <w:pStyle w:val="Heading2"/>
      </w:pPr>
      <w:r>
        <w:t xml:space="preserve">2. Methodology</w:t>
      </w:r>
    </w:p>
    <w:p>
      <w:pPr>
        <w:pStyle w:val="FirstParagraph"/>
      </w:pPr>
      <w:r>
        <w:t xml:space="preserve">Data for this Laboratory Report was collected through three primary methods: longitudinal studies of officer training programs at the Bundeswehr University in Munich (with case studies from Berlin-based commands), surveys conducted among mid-level officers stationed in Germany, and a review of legislative documents governing military conduct in the Federal Republic of Germany. The analysis focused specifically on officers assigned to units headquartered or operating within Berlin, including those involved in international peacekeeping deployments originating from German soil.</w:t>
      </w:r>
    </w:p>
    <w:bookmarkEnd w:id="22"/>
    <w:bookmarkStart w:id="25" w:name="analysis-of-military-officer-roles"/>
    <w:p>
      <w:pPr>
        <w:pStyle w:val="Heading2"/>
      </w:pPr>
      <w:r>
        <w:t xml:space="preserve">3. Analysis of Military Officer Roles</w:t>
      </w:r>
    </w:p>
    <w:bookmarkStart w:id="23" w:name="ethical-and-legal-compliance"/>
    <w:p>
      <w:pPr>
        <w:pStyle w:val="Heading3"/>
      </w:pPr>
      <w:r>
        <w:t xml:space="preserve">3.1 Ethical and Legal Compliance</w:t>
      </w:r>
    </w:p>
    <w:p>
      <w:pPr>
        <w:pStyle w:val="FirstParagraph"/>
      </w:pPr>
      <w:r>
        <w:t xml:space="preserve">In Germany, the concept of "Innere Führung" (Inner Leadership) is paramount for any Military Officer. This principle mandates that military service is grounded in democratic values and strict adherence to the rule of law. In Berlin, where legal scrutiny from civil society and international bodies is intense, officers must demonstrate impeccable ethical standards. This Laboratory Report highlights several case studies where strict adherence to International Humanitarian Law by Military Officers prevented escalation during joint exercises with allied forces.</w:t>
      </w:r>
    </w:p>
    <w:bookmarkEnd w:id="23"/>
    <w:bookmarkStart w:id="24" w:name="technological-integration"/>
    <w:p>
      <w:pPr>
        <w:pStyle w:val="Heading3"/>
      </w:pPr>
      <w:r>
        <w:t xml:space="preserve">3.2 Technological Integration</w:t>
      </w:r>
    </w:p>
    <w:p>
      <w:pPr>
        <w:pStyle w:val="FirstParagraph"/>
      </w:pPr>
      <w:r>
        <w:t xml:space="preserve">The modern battlefield is digital. Officers in Germany, particularly those operating in the technologically advanced infrastructure of Berlin, must possess high levels of literacy regarding cyber warfare and data security. The report identifies a significant gap in initial training regarding cyber-defense protocols, suggesting that Military Officers require accelerated upskilling to match the pace of technological evolution.</w:t>
      </w:r>
    </w:p>
    <w:bookmarkEnd w:id="24"/>
    <w:bookmarkEnd w:id="25"/>
    <w:bookmarkStart w:id="26" w:name="operational-context-in-germany-berlin"/>
    <w:p>
      <w:pPr>
        <w:pStyle w:val="Heading2"/>
      </w:pPr>
      <w:r>
        <w:t xml:space="preserve">4. Operational Context in Germany, Berlin</w:t>
      </w:r>
    </w:p>
    <w:p>
      <w:pPr>
        <w:pStyle w:val="FirstParagraph"/>
      </w:pPr>
      <w:r>
        <w:t xml:space="preserve">The environment of Berlin presents unique challenges for Military Officers. Unlike rural garrison towns, Berlin is a dense urban metropolis with significant political visibility. Operations here often involve:</w:t>
      </w:r>
    </w:p>
    <w:p>
      <w:pPr>
        <w:numPr>
          <w:ilvl w:val="0"/>
          <w:numId w:val="1001"/>
        </w:numPr>
        <w:pStyle w:val="Compact"/>
      </w:pPr>
      <w:r>
        <w:rPr>
          <w:bCs/>
          <w:b/>
        </w:rPr>
        <w:t xml:space="preserve">Civil-Military Coordination:</w:t>
      </w:r>
      <w:r>
        <w:t xml:space="preserve"> </w:t>
      </w:r>
      <w:r>
        <w:t xml:space="preserve">Officers must interface frequently with local police, federal agencies (BND/BfV), and international diplomats.</w:t>
      </w:r>
    </w:p>
    <w:p>
      <w:pPr>
        <w:numPr>
          <w:ilvl w:val="0"/>
          <w:numId w:val="1001"/>
        </w:numPr>
        <w:pStyle w:val="Compact"/>
      </w:pPr>
      <w:r>
        <w:rPr>
          <w:bCs/>
          <w:b/>
        </w:rPr>
        <w:t xml:space="preserve">Sovereignty Demonstrations:</w:t>
      </w:r>
      <w:r>
        <w:t xml:space="preserve"> </w:t>
      </w:r>
      <w:r>
        <w:t xml:space="preserve">High-profile events require officers to maintain strict discipline while representing the nation on the global stage.</w:t>
      </w:r>
    </w:p>
    <w:p>
      <w:pPr>
        <w:numPr>
          <w:ilvl w:val="0"/>
          <w:numId w:val="1001"/>
        </w:numPr>
        <w:pStyle w:val="Compact"/>
      </w:pPr>
      <w:r>
        <w:rPr>
          <w:bCs/>
          <w:b/>
        </w:rPr>
        <w:t xml:space="preserve">Crisis Response:</w:t>
      </w:r>
      <w:r>
        <w:t xml:space="preserve"> </w:t>
      </w:r>
      <w:r>
        <w:t xml:space="preserve">As a central hub, Berlin is often the first point of contact during international crises. Military Officers here act as force multipliers, coordinating logistics and communication for deploying troops.</w:t>
      </w:r>
    </w:p>
    <w:bookmarkEnd w:id="26"/>
    <w:bookmarkStart w:id="27" w:name="psychological-resilience-and-leadership"/>
    <w:p>
      <w:pPr>
        <w:pStyle w:val="Heading2"/>
      </w:pPr>
      <w:r>
        <w:t xml:space="preserve">5. Psychological Resilience and Leadership</w:t>
      </w:r>
    </w:p>
    <w:p>
      <w:pPr>
        <w:pStyle w:val="FirstParagraph"/>
      </w:pPr>
      <w:r>
        <w:t xml:space="preserve">A critical finding of this Laboratory Report is the increasing psychological burden on Military Officers in Germany, Berlin. The constant pressure of public visibility, combined with the stress of preparing for potential deployment to conflict zones, leads to higher rates of burnout among early-career officers. The report recommends enhanced mental health support systems integrated into daily routine, rather than reactive measures post-deployment.</w:t>
      </w:r>
    </w:p>
    <w:p>
      <w:pPr>
        <w:pStyle w:val="BodyText"/>
      </w:pPr>
      <w:r>
        <w:t xml:space="preserve">Leadership styles are also evolving. Hierarchical command is giving way to mission-type tactics (Auftragstaktik), requiring officers in Berlin to exercise greater autonomy and decision-making speed. This shift demands robust interpersonal skills and the ability to inspire trust among diverse, multinational teams.</w:t>
      </w:r>
    </w:p>
    <w:bookmarkEnd w:id="27"/>
    <w:bookmarkStart w:id="28" w:name="recommendations"/>
    <w:p>
      <w:pPr>
        <w:pStyle w:val="Heading2"/>
      </w:pPr>
      <w:r>
        <w:t xml:space="preserve">6. Recommendations</w:t>
      </w:r>
    </w:p>
    <w:p>
      <w:pPr>
        <w:pStyle w:val="FirstParagraph"/>
      </w:pPr>
      <w:r>
        <w:t xml:space="preserve">Based on the analysis presented in this Laboratory Report, the following recommendations are proposed for high command consideration:</w:t>
      </w:r>
    </w:p>
    <w:p>
      <w:pPr>
        <w:numPr>
          <w:ilvl w:val="0"/>
          <w:numId w:val="1002"/>
        </w:numPr>
        <w:pStyle w:val="Compact"/>
      </w:pPr>
      <w:r>
        <w:rPr>
          <w:bCs/>
          <w:b/>
        </w:rPr>
        <w:t xml:space="preserve">Curriculum Enhancement:</w:t>
      </w:r>
    </w:p>
    <w:p>
      <w:pPr>
        <w:numPr>
          <w:ilvl w:val="0"/>
          <w:numId w:val="1002"/>
        </w:numPr>
        <w:pStyle w:val="Compact"/>
      </w:pPr>
      <w:r>
        <w:rPr>
          <w:bCs/>
          <w:b/>
        </w:rPr>
        <w:t xml:space="preserve">Diplomatic Training:</w:t>
      </w:r>
    </w:p>
    <w:p>
      <w:pPr>
        <w:numPr>
          <w:ilvl w:val="0"/>
          <w:numId w:val="1002"/>
        </w:numPr>
        <w:pStyle w:val="Compact"/>
      </w:pPr>
      <w:r>
        <w:t xml:space="preserve">Mental Health Integration:</w:t>
      </w:r>
    </w:p>
    <w:bookmarkEnd w:id="28"/>
    <w:bookmarkStart w:id="29" w:name="conclusion"/>
    <w:p>
      <w:pPr>
        <w:pStyle w:val="Heading2"/>
      </w:pPr>
      <w:r>
        <w:t xml:space="preserve">7. Conclusion</w:t>
      </w:r>
    </w:p>
    <w:p>
      <w:pPr>
        <w:pStyle w:val="FirstParagraph"/>
      </w:pPr>
      <w:r>
        <w:t xml:space="preserve">This Laboratory Report concludes that the role of the Military Officer in Germany, Berlin, is more complex and critical than ever before. The intersection of historical significance, political sensitivity, and technological advancement requires a new breed of leader. By adhering to the principles outlined in this document—focusing on ethical rigor, technological proficiency, and psychological resilience—the Bundeswehr can ensure that its Military Officers remain effective guardians of national security in Berlin and beyond.</w:t>
      </w:r>
    </w:p>
    <w:p>
      <w:pPr>
        <w:pStyle w:val="BodyText"/>
      </w:pPr>
      <w:r>
        <w:t xml:space="preserve">The data strongly suggests that continuous adaptation is not optional but essential. As threats evolve globally, the standards for Military Officers in the capital must rise to meet these challenges. This report serves as a blueprint for future training policies and operational guidelines, ensuring that every Military Officer representing Germany in Berlin embodies the highest ideals of service, integrity, and strategic foresight.</w:t>
      </w:r>
    </w:p>
    <w:p>
      <w:r>
        <w:pict>
          <v:rect style="width:0;height:1.5pt" o:hralign="center" o:hrstd="t" o:hr="t"/>
        </w:pict>
      </w:r>
    </w:p>
    <w:p>
      <w:pPr>
        <w:pStyle w:val="FirstParagraph"/>
      </w:pPr>
      <w:r>
        <w:rPr>
          <w:iCs/>
          <w:i/>
        </w:rPr>
        <w:t xml:space="preserve">Note: All data presented in this Laboratory Report is anonymized to protect sensitive operational details regarding specific units and personnel within Germany,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Military Officer Protocols in Germany, Berlin</dc:title>
  <dc:creator/>
  <cp:keywords/>
  <dcterms:created xsi:type="dcterms:W3CDTF">2026-07-29T19:19:36Z</dcterms:created>
  <dcterms:modified xsi:type="dcterms:W3CDTF">2026-07-29T19:19:36Z</dcterms:modified>
</cp:coreProperties>
</file>

<file path=docProps/custom.xml><?xml version="1.0" encoding="utf-8"?>
<Properties xmlns="http://schemas.openxmlformats.org/officeDocument/2006/custom-properties" xmlns:vt="http://schemas.openxmlformats.org/officeDocument/2006/docPropsVTypes"/>
</file>