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Military</w:t>
      </w:r>
      <w:r>
        <w:t xml:space="preserve"> </w:t>
      </w:r>
      <w:r>
        <w:t xml:space="preserve">Officer</w:t>
      </w:r>
      <w:r>
        <w:t xml:space="preserve"> </w:t>
      </w:r>
      <w:r>
        <w:t xml:space="preserve">Assessment</w:t>
      </w:r>
      <w:r>
        <w:t xml:space="preserve"> </w:t>
      </w:r>
      <w:r>
        <w:t xml:space="preserve">in</w:t>
      </w:r>
      <w:r>
        <w:t xml:space="preserve"> </w:t>
      </w:r>
      <w:r>
        <w:t xml:space="preserve">Italy</w:t>
      </w:r>
      <w:r>
        <w:t xml:space="preserve"> </w:t>
      </w:r>
      <w:r>
        <w:t xml:space="preserve">Milan</w:t>
      </w:r>
    </w:p>
    <w:bookmarkStart w:id="20" w:name="laboratory-assessment-report"/>
    <w:p>
      <w:pPr>
        <w:pStyle w:val="Heading1"/>
      </w:pPr>
      <w:r>
        <w:t xml:space="preserve">Laboratory Assessment Report</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Lombardy Region, Italy Milan Headquarters</w:t>
      </w:r>
    </w:p>
    <w:p>
      <w:pPr>
        <w:pStyle w:val="BodyText"/>
      </w:pPr>
      <w:r>
        <w:rPr>
          <w:bCs/>
          <w:b/>
        </w:rPr>
        <w:t xml:space="preserve">Subject:</w:t>
      </w:r>
      <w:r>
        <w:t xml:space="preserve"> </w:t>
      </w:r>
      <w:r>
        <w:t xml:space="preserve">Comprehensive Evaluation of Military Officer Competencies and Operational Readiness in the Urban Theater of Italy Milan</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Lab Report presents a comprehensive analysis of the operational capabilities, psychological resilience, and tactical proficiency required of a Military Officer stationed within the specific geopolitical and urban context of Italy Milan. As military operations increasingly shift toward complex urban environments (MOUT - Military Operations in Urban Terrain), understanding the unique challenges posed by high-density populations, critical infrastructure density, and international diplomatic sensitivity is paramount. This document details the findings from simulated laboratory exercises designed to test officer decision-making processes under pressure within the framework of modern defense strategies.</w:t>
      </w:r>
    </w:p>
    <w:bookmarkEnd w:id="21"/>
    <w:bookmarkStart w:id="22" w:name="introduction-and-objective"/>
    <w:p>
      <w:pPr>
        <w:pStyle w:val="Heading2"/>
      </w:pPr>
      <w:r>
        <w:t xml:space="preserve">2. Introduction and Objective</w:t>
      </w:r>
    </w:p>
    <w:p>
      <w:pPr>
        <w:pStyle w:val="FirstParagraph"/>
      </w:pPr>
      <w:r>
        <w:t xml:space="preserve">The primary objective of this study is to evaluate how a Military Officer adapts standard tactical protocols to the distinct environment found in Italy Milan. Milan serves not only as an economic hub of Northern Europe but also as a strategic node within NATO’s southern flank defense architecture. Consequently, the role of the officer here transcends traditional combat roles, encompassing civil-military cooperation, counter-terrorism preparedness, and rapid crisis response.</w:t>
      </w:r>
    </w:p>
    <w:p>
      <w:pPr>
        <w:pStyle w:val="BodyText"/>
      </w:pPr>
      <w:r>
        <w:t xml:space="preserve">The laboratory simulation aimed to answer the following core questions:</w:t>
      </w:r>
    </w:p>
    <w:p>
      <w:pPr>
        <w:numPr>
          <w:ilvl w:val="0"/>
          <w:numId w:val="1001"/>
        </w:numPr>
        <w:pStyle w:val="Compact"/>
      </w:pPr>
      <w:r>
        <w:t xml:space="preserve">How does a Military Officer prioritize resource allocation in a congested urban center like Italy Milan?</w:t>
      </w:r>
    </w:p>
    <w:p>
      <w:pPr>
        <w:numPr>
          <w:ilvl w:val="0"/>
          <w:numId w:val="1001"/>
        </w:numPr>
        <w:pStyle w:val="Compact"/>
      </w:pPr>
      <w:r>
        <w:t xml:space="preserve">To what extent can an officer maintain command integrity when communicating with local law enforcement agencies in Milan?</w:t>
      </w:r>
    </w:p>
    <w:p>
      <w:pPr>
        <w:numPr>
          <w:ilvl w:val="0"/>
          <w:numId w:val="1001"/>
        </w:numPr>
        <w:pStyle w:val="Compact"/>
      </w:pPr>
      <w:r>
        <w:t xml:space="preserve">What are the psychological stressors specific to operating within the cultural and political landscape of Northern Italy, and how do they impact decision latency?</w:t>
      </w:r>
    </w:p>
    <w:bookmarkEnd w:id="22"/>
    <w:bookmarkStart w:id="25" w:name="X5b4cd88f4fab7a0589f6556707a1f4fd2574905"/>
    <w:p>
      <w:pPr>
        <w:pStyle w:val="Heading2"/>
      </w:pPr>
      <w:r>
        <w:t xml:space="preserve">3. Methodology: The Laboratory Simulation Setup</w:t>
      </w:r>
    </w:p>
    <w:p>
      <w:pPr>
        <w:pStyle w:val="FirstParagraph"/>
      </w:pPr>
      <w:r>
        <w:t xml:space="preserve">The laboratory environment was constructed using advanced virtual reality modeling to replicate the topography of Italy Milan with high fidelity. Key geographical features, including the Navigli canals, the Duomo district, and major railway hubs such as Milano Centrale, were integrated into the scenario matrix.</w:t>
      </w:r>
    </w:p>
    <w:bookmarkStart w:id="23" w:name="participant-profile"/>
    <w:p>
      <w:pPr>
        <w:pStyle w:val="Heading3"/>
      </w:pPr>
      <w:r>
        <w:t xml:space="preserve">3.1 Participant Profile</w:t>
      </w:r>
    </w:p>
    <w:p>
      <w:pPr>
        <w:pStyle w:val="FirstParagraph"/>
      </w:pPr>
      <w:r>
        <w:t xml:space="preserve">The subject was a commissioned Military Officer with five years of active duty experience in conventional warfare zones. The officer underwent a briefing specific to the legal constraints and cultural nuances present in Italy Milan before entering the simulation chamber.</w:t>
      </w:r>
    </w:p>
    <w:bookmarkEnd w:id="23"/>
    <w:bookmarkStart w:id="24" w:name="scenario-parameters"/>
    <w:p>
      <w:pPr>
        <w:pStyle w:val="Heading3"/>
      </w:pPr>
      <w:r>
        <w:t xml:space="preserve">3.2 Scenario Parameters</w:t>
      </w:r>
    </w:p>
    <w:p>
      <w:pPr>
        <w:pStyle w:val="FirstParagraph"/>
      </w:pPr>
      <w:r>
        <w:t xml:space="preserve">The scenario involved a simulated hybrid threat event: a coordinated cyber-physical disruption targeting the power grid of Milano Centrale, resulting in chaos within one of the busiest transportation hubs in Europe. The officer was tasked with securing the perimeter, coordinating evacuation routes for civilians, and neutralizing non-combatant threats while maintaining strict adherence to Italian civil law protocols.</w:t>
      </w:r>
    </w:p>
    <w:bookmarkEnd w:id="24"/>
    <w:bookmarkEnd w:id="25"/>
    <w:bookmarkStart w:id="29" w:name="observational-data-analysis"/>
    <w:p>
      <w:pPr>
        <w:pStyle w:val="Heading2"/>
      </w:pPr>
      <w:r>
        <w:t xml:space="preserve">4. Observational Data Analysis</w:t>
      </w:r>
    </w:p>
    <w:bookmarkStart w:id="26" w:name="tactical-adaptation-to-urban-density"/>
    <w:p>
      <w:pPr>
        <w:pStyle w:val="Heading3"/>
      </w:pPr>
      <w:r>
        <w:t xml:space="preserve">4.1 Tactical Adaptation to Urban Density</w:t>
      </w:r>
    </w:p>
    <w:p>
      <w:pPr>
        <w:pStyle w:val="FirstParagraph"/>
      </w:pPr>
      <w:r>
        <w:t xml:space="preserve">Data collected from the laboratory logs indicates that the Military Officer initially struggled with the spatial constraints inherent to Italy Milan’s historic city center. Traditional military formations were deemed impossible due to narrow streets and pedestrian-heavy zones. However, within the first ten minutes of simulation time, the officer demonstrated significant adaptability by transitioning to small-unit tactics (squad-level operations). This shift was crucial for navigating the labyrinthine layout typical of Milanese neighborhoods.</w:t>
      </w:r>
    </w:p>
    <w:bookmarkEnd w:id="26"/>
    <w:bookmarkStart w:id="27" w:name="inter-agency-communication"/>
    <w:p>
      <w:pPr>
        <w:pStyle w:val="Heading3"/>
      </w:pPr>
      <w:r>
        <w:t xml:space="preserve">4.2 Inter-Agency Communication</w:t>
      </w:r>
    </w:p>
    <w:p>
      <w:pPr>
        <w:pStyle w:val="FirstParagraph"/>
      </w:pPr>
      <w:r>
        <w:t xml:space="preserve">A critical metric in this Lab Report is the efficiency of communication with local authorities. The Military Officer successfully established a secure link with the Carabinieri and Polizia di Stato units stationed in Italy Milan. Analysis shows that language barriers were initially a friction point; however, the use of standardized NATO interoperability codes mitigated delays. The officer’s ability to convey intent without escalating tension was rated highly, reflecting strong diplomatic training.</w:t>
      </w:r>
    </w:p>
    <w:bookmarkEnd w:id="27"/>
    <w:bookmarkStart w:id="28" w:name="psychological-resilience-metrics"/>
    <w:p>
      <w:pPr>
        <w:pStyle w:val="Heading3"/>
      </w:pPr>
      <w:r>
        <w:t xml:space="preserve">4.3 Psychological Resilience Metrics</w:t>
      </w:r>
    </w:p>
    <w:p>
      <w:pPr>
        <w:pStyle w:val="FirstParagraph"/>
      </w:pPr>
      <w:r>
        <w:t xml:space="preserve">Biometric sensors tracked the officer’s heart rate variability and cortisol levels during high-stress intervals. Notably, when a secondary threat emerged involving a potential arson attack on a nearby historic landmark, the officer’s physiological response remained within optimal parameters for decision-making. This suggests that previous training in cultural heritage preservation added a layer of psychological anchor, focusing the officer rather than distracting them.</w:t>
      </w:r>
    </w:p>
    <w:bookmarkEnd w:id="28"/>
    <w:bookmarkEnd w:id="29"/>
    <w:bookmarkStart w:id="30" w:name="discussion-the-italy-milan-context"/>
    <w:p>
      <w:pPr>
        <w:pStyle w:val="Heading2"/>
      </w:pPr>
      <w:r>
        <w:t xml:space="preserve">5. Discussion: The Italy Milan Context</w:t>
      </w:r>
    </w:p>
    <w:p>
      <w:pPr>
        <w:pStyle w:val="FirstParagraph"/>
      </w:pPr>
      <w:r>
        <w:t xml:space="preserve">The findings of this Lab Report underscore the necessity of specialized training for any Military Officer deploying to or operating within Italy Milan. Unlike rural theater operations, the urban density of Milan requires an officer to act simultaneously as a tactician, a diplomat, and a public relations asset.</w:t>
      </w:r>
    </w:p>
    <w:p>
      <w:pPr>
        <w:pStyle w:val="BodyText"/>
      </w:pPr>
      <w:r>
        <w:t xml:space="preserve">One significant finding is the importance of "soft power" in this region. In Italy Milan, public perception is heavily influenced by media presence. The Military Officer who failed to account for civilian drone activity (media coverage) suffered a penalty in command effectiveness scores. This highlights that modern military operations in European capitals are fought as much on digital fronts as they are on physical ones.</w:t>
      </w:r>
    </w:p>
    <w:p>
      <w:pPr>
        <w:pStyle w:val="BodyText"/>
      </w:pPr>
      <w:r>
        <w:t xml:space="preserve">Furthermore, the logistical challenges of supplying a unit in Italy Milan are unique. Supply lines must navigate through strict environmental zones and traffic restrictions imposed by the municipal government of Milan. The laboratory simulation revealed that officers who proactively engaged with local municipal planners for route optimization significantly reduced response times during crisis scenarios.</w:t>
      </w:r>
    </w:p>
    <w:bookmarkEnd w:id="30"/>
    <w:bookmarkStart w:id="31" w:name="conclusion"/>
    <w:p>
      <w:pPr>
        <w:pStyle w:val="Heading2"/>
      </w:pPr>
      <w:r>
        <w:t xml:space="preserve">6. Conclusion</w:t>
      </w:r>
    </w:p>
    <w:p>
      <w:pPr>
        <w:pStyle w:val="FirstParagraph"/>
      </w:pPr>
      <w:r>
        <w:t xml:space="preserve">This Lab Report confirms that the role of a Military Officer in Italy Milan is multifaceted and demands a high degree of cognitive flexibility. The simulation demonstrated that technical combat skills are insufficient without the accompanying ability to navigate complex civil-military interfaces. The specific context of Italy Milan requires officers to possess not only tactical acumen but also cultural intelligence and diplomatic sensitivity.</w:t>
      </w:r>
    </w:p>
    <w:p>
      <w:pPr>
        <w:pStyle w:val="BodyText"/>
      </w:pPr>
      <w:r>
        <w:t xml:space="preserve">The data suggests that future training programs should incorporate more localized scenarios specific to Northern Italian urban centers. By refining these simulations, military institutions can better prepare their officers for the realities of modern defense operations in sensitive metropolitan areas. The Military Officer must be viewed not just as a combatant, but as a stabilizing force within the intricate social fabric of Italy Milan.</w:t>
      </w:r>
    </w:p>
    <w:bookmarkEnd w:id="31"/>
    <w:bookmarkStart w:id="32" w:name="recommendations"/>
    <w:p>
      <w:pPr>
        <w:pStyle w:val="Heading2"/>
      </w:pPr>
      <w:r>
        <w:t xml:space="preserve">7. Recommendations</w:t>
      </w:r>
    </w:p>
    <w:p>
      <w:pPr>
        <w:pStyle w:val="FirstParagraph"/>
      </w:pPr>
      <w:r>
        <w:t xml:space="preserve">Based on the conclusions drawn from this laboratory assessment, the following recommendations are proposed for military leadership in Italy Milan:</w:t>
      </w:r>
    </w:p>
    <w:p>
      <w:pPr>
        <w:numPr>
          <w:ilvl w:val="0"/>
          <w:numId w:val="1002"/>
        </w:numPr>
        <w:pStyle w:val="Compact"/>
      </w:pPr>
      <w:r>
        <w:rPr>
          <w:bCs/>
          <w:b/>
        </w:rPr>
        <w:t xml:space="preserve">Cultural Immersion Modules:</w:t>
      </w:r>
      <w:r>
        <w:t xml:space="preserve"> </w:t>
      </w:r>
      <w:r>
        <w:t xml:space="preserve">Mandatory pre-deployment training focused on Italian legal frameworks and local customs in Milan.</w:t>
      </w:r>
    </w:p>
    <w:p>
      <w:pPr>
        <w:numPr>
          <w:ilvl w:val="0"/>
          <w:numId w:val="1002"/>
        </w:numPr>
        <w:pStyle w:val="Compact"/>
      </w:pPr>
      <w:r>
        <w:rPr>
          <w:bCs/>
          <w:b/>
        </w:rPr>
        <w:t xml:space="preserve">Digital Diplomacy Training:</w:t>
      </w:r>
    </w:p>
    <w:p>
      <w:pPr>
        <w:numPr>
          <w:ilvl w:val="0"/>
          <w:numId w:val="1002"/>
        </w:numPr>
        <w:pStyle w:val="Compact"/>
      </w:pPr>
      <w:r>
        <w:rPr>
          <w:bCs/>
          <w:b/>
        </w:rPr>
        <w:t xml:space="preserve">Municipal Liaison Integration:</w:t>
      </w:r>
      <w:r>
        <w:t xml:space="preserve"> </w:t>
      </w:r>
      <w:r>
        <w:t xml:space="preserve">Establish permanent liaison officers stationed directly with the Polizia di Stato in Milan to streamline joint operation capabilities.</w:t>
      </w:r>
    </w:p>
    <w:bookmarkEnd w:id="32"/>
    <w:bookmarkStart w:id="33" w:name="references-and-appendices"/>
    <w:p>
      <w:pPr>
        <w:pStyle w:val="Heading2"/>
      </w:pPr>
      <w:r>
        <w:t xml:space="preserve">8. References and Appendices</w:t>
      </w:r>
    </w:p>
    <w:p>
      <w:pPr>
        <w:pStyle w:val="FirstParagraph"/>
      </w:pPr>
      <w:r>
        <w:rPr>
          <w:iCs/>
          <w:i/>
        </w:rPr>
        <w:t xml:space="preserve">Note: All biometric data logs, VR simulation recordings, and inter-agency communication transcripts are archived under Classification Level: CONFIDENTIAL - Italy Milan Defense Sector.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Military Officer Assessment in Italy Milan</dc:title>
  <dc:creator/>
  <dc:language>en</dc:language>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