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Strategic</w:t>
      </w:r>
      <w:r>
        <w:t xml:space="preserve"> </w:t>
      </w:r>
      <w:r>
        <w:t xml:space="preserve">Deployment</w:t>
      </w:r>
      <w:r>
        <w:t xml:space="preserve"> </w:t>
      </w:r>
      <w:r>
        <w:t xml:space="preserve">and</w:t>
      </w:r>
      <w:r>
        <w:t xml:space="preserve"> </w:t>
      </w:r>
      <w:r>
        <w:t xml:space="preserve">Operational</w:t>
      </w:r>
      <w:r>
        <w:t xml:space="preserve"> </w:t>
      </w:r>
      <w:r>
        <w:t xml:space="preserve">Proficiency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KL-MIL-OFF-2023-89X</w:t>
      </w:r>
    </w:p>
    <w:p>
      <w:pPr>
        <w:pStyle w:val="BodyText"/>
      </w:pPr>
      <w:r>
        <w:rPr>
          <w:bCs/>
          <w:b/>
        </w:rPr>
        <w:t xml:space="preserve">Institution:</w:t>
      </w:r>
      <w:r>
        <w:t xml:space="preserve"> </w:t>
      </w:r>
      <w:r>
        <w:t xml:space="preserve">National Defense University of Malaysia (UPNM) Strategic Studies Lab</w:t>
      </w:r>
    </w:p>
    <w:bookmarkEnd w:id="20"/>
    <w:bookmarkStart w:id="34" w:name="Xe51d33b2f46a77adf1c9f681408445c8b221dec"/>
    <w:p>
      <w:pPr>
        <w:pStyle w:val="Heading1"/>
      </w:pPr>
      <w:r>
        <w:t xml:space="preserve">Laboratory Analysis Report: Strategic Deployment and Operational Proficiency of the Military Officer in Malaysia, Kuala Lumpur</w:t>
      </w:r>
    </w:p>
    <w:bookmarkStart w:id="21" w:name="abstract"/>
    <w:p>
      <w:pPr>
        <w:pStyle w:val="Heading2"/>
      </w:pPr>
      <w:r>
        <w:t xml:space="preserve">1. Abstract</w:t>
      </w:r>
    </w:p>
    <w:p>
      <w:pPr>
        <w:pStyle w:val="FirstParagraph"/>
      </w:pPr>
      <w:r>
        <w:t xml:space="preserve">This laboratory report provides a comprehensive analysis of the operational dynamics, strategic positioning, and tactical responsibilities of the Military Officer within the specific geopolitical context of Malaysia, Kuala Lumpur. As a key administrative and commercial hub, Kuala Lumpur presents unique urban warfare challenges and diplomatic nuances that require specialized officer training. This document details the methodology used to simulate high-stress decision-making scenarios in an urban environment, analyzes the performance data of candidate officers under these conditions, and concludes with recommendations for optimizing command structures in dense metropolitan zones. The primary objective is to ensure that every Military Officer deployed in Malaysia, Kuala Lumpur possesses the requisite agility and cultural intelligence to maintain national security while fostering civil-military cooperation.</w:t>
      </w:r>
    </w:p>
    <w:bookmarkEnd w:id="21"/>
    <w:bookmarkStart w:id="22" w:name="introduction-and-background"/>
    <w:p>
      <w:pPr>
        <w:pStyle w:val="Heading2"/>
      </w:pPr>
      <w:r>
        <w:t xml:space="preserve">2. Introduction and Background</w:t>
      </w:r>
    </w:p>
    <w:p>
      <w:pPr>
        <w:pStyle w:val="FirstParagraph"/>
      </w:pPr>
      <w:r>
        <w:t xml:space="preserve">The role of the Military Officer extends beyond traditional combat operations; it encompasses critical incident management, disaster response, and international diplomacy. In the specific theater of Malaysia, Kuala Lumpur, these duties are compounded by the city's status as a global financial center and its complex multicultural demographics. The Laboratory for Strategic Urban Defense has been tasked with evaluating how effectively officers can navigate the intricate infrastructure of Kuala Lumpur during simulated crises.</w:t>
      </w:r>
    </w:p>
    <w:p>
      <w:pPr>
        <w:pStyle w:val="BodyText"/>
      </w:pPr>
      <w:r>
        <w:t xml:space="preserve">Kuala Lumpur serves as the nerve center of Malaysia's national security apparatus. Consequently, any failure in command or communication by a Military Officer in this region could have cascading effects on both domestic stability and international relations. This report outlines the "Lab" procedures used to test officers against rigorous standards, ensuring they are prepared for the unique environmental and social pressures present in Kuala Lumpur.</w:t>
      </w:r>
    </w:p>
    <w:bookmarkEnd w:id="22"/>
    <w:bookmarkStart w:id="26" w:name="X7bb0c7a936a8d385efcc4cdd3483419eea39cba"/>
    <w:p>
      <w:pPr>
        <w:pStyle w:val="Heading2"/>
      </w:pPr>
      <w:r>
        <w:t xml:space="preserve">3. Methodology: The Simulation Laboratory Protocol</w:t>
      </w:r>
    </w:p>
    <w:p>
      <w:pPr>
        <w:pStyle w:val="FirstParagraph"/>
      </w:pPr>
      <w:r>
        <w:t xml:space="preserve">To accurately assess the capabilities of a Military Officer in Malaysia, Kuala Lumpur, we utilized a hybrid simulation laboratory model. This approach combines physical terrain modeling with augmented reality (AR) overlays to replicate real-world scenarios without causing public disruption.</w:t>
      </w:r>
    </w:p>
    <w:bookmarkStart w:id="23" w:name="experimental-setup"/>
    <w:p>
      <w:pPr>
        <w:pStyle w:val="Heading3"/>
      </w:pPr>
      <w:r>
        <w:t xml:space="preserve">3.1 Experimental Setup</w:t>
      </w:r>
    </w:p>
    <w:p>
      <w:pPr>
        <w:pStyle w:val="FirstParagraph"/>
      </w:pPr>
      <w:r>
        <w:t xml:space="preserve">The laboratory was configured to mirror the topographical and infrastructural characteristics of Kuala Lumpur’s central business district. Key landmarks, including high-rise commercial buildings, government administrative zones, and major transit hubs like KL Sentral, were digitally mapped into a 5-kilometer simulation grid.</w:t>
      </w:r>
    </w:p>
    <w:bookmarkEnd w:id="23"/>
    <w:bookmarkStart w:id="24" w:name="subject-selection"/>
    <w:p>
      <w:pPr>
        <w:pStyle w:val="Heading3"/>
      </w:pPr>
      <w:r>
        <w:t xml:space="preserve">3.2 Subject Selection</w:t>
      </w:r>
    </w:p>
    <w:p>
      <w:pPr>
        <w:pStyle w:val="FirstParagraph"/>
      </w:pPr>
      <w:r>
        <w:t xml:space="preserve">The subjects of this study were mid-ranking Military Officers currently stationed in or training for deployment to Malaysia, Kuala Lumpur. A total of fifty officers participated in the trial phase. Each officer was subjected to varying levels of stress, information overload, and time constraints.</w:t>
      </w:r>
    </w:p>
    <w:bookmarkEnd w:id="24"/>
    <w:bookmarkStart w:id="25" w:name="variables-tested"/>
    <w:p>
      <w:pPr>
        <w:pStyle w:val="Heading3"/>
      </w:pPr>
      <w:r>
        <w:t xml:space="preserve">3.3 Variables Tested</w:t>
      </w:r>
    </w:p>
    <w:p>
      <w:pPr>
        <w:numPr>
          <w:ilvl w:val="0"/>
          <w:numId w:val="1001"/>
        </w:numPr>
        <w:pStyle w:val="Compact"/>
      </w:pPr>
      <w:r>
        <w:rPr>
          <w:bCs/>
          <w:b/>
        </w:rPr>
        <w:t xml:space="preserve">Cognitive Load:</w:t>
      </w:r>
      <w:r>
        <w:t xml:space="preserve"> </w:t>
      </w:r>
      <w:r>
        <w:t xml:space="preserve">The ability to make rapid decisions amidst conflicting intelligence reports.</w:t>
      </w:r>
    </w:p>
    <w:p>
      <w:pPr>
        <w:numPr>
          <w:ilvl w:val="0"/>
          <w:numId w:val="1001"/>
        </w:numPr>
        <w:pStyle w:val="Compact"/>
      </w:pPr>
      <w:r>
        <w:rPr>
          <w:bCs/>
          <w:b/>
        </w:rPr>
        <w:t xml:space="preserve">Cultural Competence:</w:t>
      </w:r>
      <w:r>
        <w:t xml:space="preserve"> </w:t>
      </w:r>
      <w:r>
        <w:t xml:space="preserve">Interaction protocols with civilian populations of diverse ethnic backgrounds typical of Kuala Lumpur.</w:t>
      </w:r>
    </w:p>
    <w:p>
      <w:pPr>
        <w:numPr>
          <w:ilvl w:val="0"/>
          <w:numId w:val="1001"/>
        </w:numPr>
        <w:pStyle w:val="Compact"/>
      </w:pPr>
      <w:r>
        <w:rPr>
          <w:u w:val="single"/>
        </w:rPr>
        <w:t xml:space="preserve">Tactical Adaptability</w:t>
      </w:r>
      <w:r>
        <w:t xml:space="preserve">: Deployment efficiency in narrow urban canyons and congested road networks.</w:t>
      </w:r>
    </w:p>
    <w:bookmarkEnd w:id="25"/>
    <w:bookmarkEnd w:id="26"/>
    <w:bookmarkStart w:id="30" w:name="data-analysis-and-results"/>
    <w:p>
      <w:pPr>
        <w:pStyle w:val="Heading2"/>
      </w:pPr>
      <w:r>
        <w:t xml:space="preserve">4. Data Analysis and Results</w:t>
      </w:r>
    </w:p>
    <w:p>
      <w:pPr>
        <w:pStyle w:val="FirstParagraph"/>
      </w:pPr>
      <w:r>
        <w:t xml:space="preserve">The data collected from the laboratory simulations revealed significant insights into the performance of the Military Officer within the Kuala Lumpur context. The following subsections detail these findings.</w:t>
      </w:r>
    </w:p>
    <w:bookmarkStart w:id="27" w:name="decision-making-velocity"/>
    <w:p>
      <w:pPr>
        <w:pStyle w:val="Heading3"/>
      </w:pPr>
      <w:r>
        <w:t xml:space="preserve">4.1 Decision-Making Velocity</w:t>
      </w:r>
    </w:p>
    <w:p>
      <w:pPr>
        <w:pStyle w:val="FirstParagraph"/>
      </w:pPr>
      <w:r>
        <w:t xml:space="preserve">In scenarios where a simulated terrorist threat emerged in a high-traffic area of Kuala Lumpur, officers demonstrated an average response latency of 45 seconds from detection to initial command issuance. However, this metric varied significantly based on the officer’s prior exposure to urban environments. Officers with specific training in metropolitan defense outperformed their peers by 20% in tactical accuracy.</w:t>
      </w:r>
    </w:p>
    <w:bookmarkEnd w:id="27"/>
    <w:bookmarkStart w:id="28" w:name="communication-efficiency"/>
    <w:p>
      <w:pPr>
        <w:pStyle w:val="Heading3"/>
      </w:pPr>
      <w:r>
        <w:t xml:space="preserve">4.2 Communication Efficiency</w:t>
      </w:r>
    </w:p>
    <w:p>
      <w:pPr>
        <w:pStyle w:val="FirstParagraph"/>
      </w:pPr>
      <w:r>
        <w:t xml:space="preserve">A critical aspect of operating a Military Officer role in Malaysia, Kuala Lumpur is communication integrity. The laboratory tests highlighted that radio congestion was a primary failure point during peak simulation hours. This mirrors real-world issues in dense urban centers where electromagnetic interference from numerous electronic devices can disrupt command channels.</w:t>
      </w:r>
    </w:p>
    <w:bookmarkEnd w:id="28"/>
    <w:bookmarkStart w:id="29" w:name="civil-military-interaction"/>
    <w:p>
      <w:pPr>
        <w:pStyle w:val="Heading3"/>
      </w:pPr>
      <w:r>
        <w:t xml:space="preserve">4.3 Civil-Military Interaction</w:t>
      </w:r>
    </w:p>
    <w:p>
      <w:pPr>
        <w:pStyle w:val="FirstParagraph"/>
      </w:pPr>
      <w:r>
        <w:t xml:space="preserve">The most profound findings related to the human element. In Kuala Lumpur, the presence of a Military Officer is often viewed through a lens of historical and political sensitivity. Laboratory data indicated that officers who utilized localized language skills and demonstrated cultural awareness achieved higher compliance rates from simulated civilians compared to those relying solely on standard operating procedures.</w:t>
      </w:r>
    </w:p>
    <w:bookmarkEnd w:id="29"/>
    <w:bookmarkEnd w:id="30"/>
    <w:bookmarkStart w:id="31" w:name="discussion"/>
    <w:p>
      <w:pPr>
        <w:pStyle w:val="Heading2"/>
      </w:pPr>
      <w:r>
        <w:t xml:space="preserve">5. Discussion</w:t>
      </w:r>
    </w:p>
    <w:p>
      <w:pPr>
        <w:pStyle w:val="FirstParagraph"/>
      </w:pPr>
      <w:r>
        <w:t xml:space="preserve">The results of this laboratory analysis underscore the necessity for specialized training modules tailored specifically for the Malaysia, Kuala Lumpur environment. While general military doctrine provides a strong foundation, the unique characteristics of Kuala Lumpur—ranging from its tropical weather patterns affecting equipment to its dense population requiring nuanced crowd control strategies—demand a bespoke approach.</w:t>
      </w:r>
    </w:p>
    <w:p>
      <w:pPr>
        <w:pStyle w:val="BodyText"/>
      </w:pPr>
      <w:r>
        <w:t xml:space="preserve">Furthermore, the role of the Military Officer in this region is increasingly interconnected with digital infrastructure. As Kuala Lumpur pushes forward as a smart city, officers must be adept at integrating cyber-defense protocols with physical security operations. The laboratory simulations showed that officers lacking basic cyber-literacy struggled to coordinate drone surveillance and data analysis effectively.</w:t>
      </w:r>
    </w:p>
    <w:p>
      <w:pPr>
        <w:pStyle w:val="BodyText"/>
      </w:pPr>
      <w:r>
        <w:t xml:space="preserve">Additionally, the ethical implications of military presence in such a vibrant civilian hub cannot be overstated. The "Lab" findings suggest that excessive show of force can lead to public unrest, thereby defeating the strategic purpose of deployment. Therefore, restraint and precision are paramount traits for a Military Officer operating in Malaysia’s capital.</w:t>
      </w:r>
    </w:p>
    <w:bookmarkEnd w:id="31"/>
    <w:bookmarkStart w:id="32" w:name="conclusion"/>
    <w:p>
      <w:pPr>
        <w:pStyle w:val="Heading2"/>
      </w:pPr>
      <w:r>
        <w:t xml:space="preserve">6. Conclusion</w:t>
      </w:r>
    </w:p>
    <w:p>
      <w:pPr>
        <w:pStyle w:val="FirstParagraph"/>
      </w:pPr>
      <w:r>
        <w:t xml:space="preserve">This Laboratory Analysis Report confirms that the efficacy of a Military Officer in Malaysia, Kuala Lumpur is heavily dependent on specialized urban training, cultural intelligence, and technological adaptability. The data gathered indicates that while baseline military skills are sufficient for general defense tasks, they are inadequate for the complex socio-political landscape of Kuala Lumpur.</w:t>
      </w:r>
    </w:p>
    <w:p>
      <w:pPr>
        <w:pStyle w:val="BodyText"/>
      </w:pPr>
      <w:r>
        <w:t xml:space="preserve">It is recommended that future recruitment and training programs for officers destined for this region incorporate mandatory modules on urban sociology, advanced communications technology, and crisis management in high-density areas. By refining these skills through continued laboratory testing and real-world drills, the Malaysian Armed Forces can ensure that every Military Officer is fully equipped to safeguard the integrity of Malaysia, Kuala Lumpur.</w:t>
      </w:r>
    </w:p>
    <w:bookmarkEnd w:id="32"/>
    <w:bookmarkStart w:id="33" w:name="final-recommendation"/>
    <w:p>
      <w:pPr>
        <w:pStyle w:val="Heading2"/>
      </w:pPr>
      <w:r>
        <w:t xml:space="preserve">7. Final Recommendation</w:t>
      </w:r>
    </w:p>
    <w:p>
      <w:pPr>
        <w:pStyle w:val="FirstParagraph"/>
      </w:pPr>
      <w:r>
        <w:rPr>
          <w:bCs/>
          <w:b/>
        </w:rPr>
        <w:t xml:space="preserve">Status:</w:t>
      </w:r>
      <w:r>
        <w:t xml:space="preserve"> </w:t>
      </w:r>
      <w:r>
        <w:t xml:space="preserve">Approved for Implementation.</w:t>
      </w:r>
      <w:r>
        <w:br/>
      </w:r>
      <w:r>
        <w:t xml:space="preserve">The findings necessitate an immediate update to the training curriculum for all personnel assigned to Kuala Lumpur operations. Further longitudinal studies are required to assess long-term adaptation of these officers in actual field conditions.</w:t>
      </w:r>
    </w:p>
    <w:bookmarkEnd w:id="33"/>
    <w:p>
      <w:pPr>
        <w:pStyle w:val="BodyText"/>
      </w:pPr>
      <w:r>
        <w:rPr>
          <w:iCs/>
          <w:i/>
        </w:rPr>
        <w:t xml:space="preserve">Disclaimer: This document is a fictional laboratory report created for illustrative purposes. It does not represent real operational data or classified information from the Malaysian Armed Forces.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Strategic Deployment and Operational Proficiency of the Military Officer in Malaysia, Kuala Lumpur</dc:title>
  <dc:creator/>
  <dc:language>en</dc:language>
  <cp:keywords/>
  <dcterms:created xsi:type="dcterms:W3CDTF">2026-07-29T21:10:41Z</dcterms:created>
  <dcterms:modified xsi:type="dcterms:W3CDTF">2026-07-29T21:10:41Z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