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Military</w:t>
      </w:r>
      <w:r>
        <w:t xml:space="preserve"> </w:t>
      </w:r>
      <w:r>
        <w:t xml:space="preserve">Officer</w:t>
      </w:r>
      <w:r>
        <w:t xml:space="preserve"> </w:t>
      </w:r>
      <w:r>
        <w:t xml:space="preserve">Assessment</w:t>
      </w:r>
      <w:r>
        <w:t xml:space="preserve"> </w:t>
      </w:r>
      <w:r>
        <w:t xml:space="preserve">in</w:t>
      </w:r>
      <w:r>
        <w:t xml:space="preserve"> </w:t>
      </w:r>
      <w:r>
        <w:t xml:space="preserve">Casablanca,</w:t>
      </w:r>
      <w:r>
        <w:t xml:space="preserve"> </w:t>
      </w:r>
      <w:r>
        <w:t xml:space="preserve">Morocco</w:t>
      </w:r>
    </w:p>
    <w:p>
      <w:pPr>
        <w:pStyle w:val="FirstParagraph"/>
      </w:pPr>
      <w:r>
        <w:t xml:space="preserve">```html</w:t>
      </w:r>
    </w:p>
    <w:bookmarkStart w:id="20" w:name="Xbc8748a26ee6ae1e31c115d9bedda3f59fa8ef3"/>
    <w:p>
      <w:pPr>
        <w:pStyle w:val="Heading1"/>
      </w:pPr>
      <w:r>
        <w:t xml:space="preserve">Laboratory Report on Strategic Leadership and Operational Readiness</w:t>
      </w:r>
    </w:p>
    <w:p>
      <w:pPr>
        <w:pStyle w:val="FirstParagraph"/>
      </w:pPr>
      <w:r>
        <w:rPr>
          <w:bCs/>
          <w:b/>
        </w:rPr>
        <w:t xml:space="preserve">Focused On:</w:t>
      </w:r>
      <w:r>
        <w:t xml:space="preserve"> </w:t>
      </w:r>
      <w:r>
        <w:t xml:space="preserve">The Military Officer Profile in the Context of Morocco Casablanca</w:t>
      </w:r>
    </w:p>
    <w:bookmarkEnd w:id="20"/>
    <w:p>
      <w:pPr>
        <w:pStyle w:val="BodyText"/>
      </w:pPr>
      <w:r>
        <w:br/>
      </w:r>
    </w:p>
    <w:p>
      <w:pPr>
        <w:pStyle w:val="BodyText"/>
      </w:pPr>
      <w:r>
        <w:t xml:space="preserve">Date: October 26, 2023</w:t>
      </w:r>
      <w:r>
        <w:br/>
      </w:r>
      <w:r>
        <w:t xml:space="preserve">Location Analysis Region: Greater Casablanca Metropolitan Area, Kingdom of Morocco</w:t>
      </w:r>
      <w:r>
        <w:br/>
      </w:r>
      <w:r>
        <w:t xml:space="preserve">Subject Code: MO-CAS-2023-XA</w:t>
      </w:r>
    </w:p>
    <w:bookmarkStart w:id="21" w:name="executive-summary"/>
    <w:p>
      <w:pPr>
        <w:pStyle w:val="Heading1"/>
      </w:pPr>
      <w:r>
        <w:t xml:space="preserve">1. Executive Summary</w:t>
      </w:r>
    </w:p>
    <w:p>
      <w:pPr>
        <w:pStyle w:val="FirstParagraph"/>
      </w:pPr>
      <w:r>
        <w:t xml:space="preserve">This laboratory report aims to provide a comprehensive analysis of the role, responsibilities, and operational characteristics of a</w:t>
      </w:r>
      <w:r>
        <w:t xml:space="preserve"> </w:t>
      </w:r>
      <w:r>
        <w:rPr>
          <w:bCs/>
          <w:b/>
        </w:rPr>
        <w:t xml:space="preserve">Military Officer</w:t>
      </w:r>
      <w:r>
        <w:t xml:space="preserve"> </w:t>
      </w:r>
      <w:r>
        <w:t xml:space="preserve">operating within the strategic environment of</w:t>
      </w:r>
      <w:r>
        <w:t xml:space="preserve"> </w:t>
      </w:r>
      <w:r>
        <w:rPr>
          <w:bCs/>
          <w:b/>
        </w:rPr>
        <w:t xml:space="preserve">Morocco Casablanca</w:t>
      </w:r>
      <w:r>
        <w:t xml:space="preserve">. As Morocco continues to strengthen its national defense capabilities and regional influence in North Africa, the professionalization and tactical competence of its armed forces are paramount. This document serves as an academic and analytical "Lab Report," treating the military officer not merely as a servant of the state, but as a variable in a complex socio-political and strategic equation. The study focuses on how officers stationed or operating in Casablanca, Morocco's economic hub and second-largest city, navigate dual roles involving national security, disaster response coordination due to seismic risks,</w:t>
      </w:r>
    </w:p>
    <w:bookmarkEnd w:id="21"/>
    <w:bookmarkStart w:id="22" w:name="introduction-and-background"/>
    <w:p>
      <w:pPr>
        <w:pStyle w:val="Heading1"/>
      </w:pPr>
      <w:r>
        <w:t xml:space="preserve">2. Introduction and Background</w:t>
      </w:r>
    </w:p>
    <w:p>
      <w:pPr>
        <w:pStyle w:val="FirstParagraph"/>
      </w:pPr>
      <w:r>
        <w:t xml:space="preserve">The Kingdom of Morocco maintains one of the most professional and well-equipped armies in Africa. The Royal Armed Forces (Forces Armées Royales) are deeply integrated into the nation's infrastructure and security apparatus. Casablanca, while primarily an economic center, hosts significant military installations, naval ports on the Atlantic coast,</w:t>
      </w:r>
    </w:p>
    <w:bookmarkEnd w:id="22"/>
    <w:bookmarkStart w:id="23" w:name="methodology-of-analysis"/>
    <w:p>
      <w:pPr>
        <w:pStyle w:val="Heading1"/>
      </w:pPr>
      <w:r>
        <w:t xml:space="preserve">3. Methodology of Analysis</w:t>
      </w:r>
    </w:p>
    <w:p>
      <w:pPr>
        <w:pStyle w:val="FirstParagraph"/>
      </w:pPr>
      <w:r>
        <w:t xml:space="preserve">In treating this subject as a laboratory report, we employ a qualitative analytical framework to assess the "inputs" (training, doctrine), "processes" (operational conduct in urban environments), and "outputs" (stability, security outcomes) of the</w:t>
      </w:r>
      <w:r>
        <w:t xml:space="preserve"> </w:t>
      </w:r>
      <w:r>
        <w:rPr>
          <w:bCs/>
          <w:b/>
        </w:rPr>
        <w:t xml:space="preserve">Military Officer</w:t>
      </w:r>
      <w:r>
        <w:t xml:space="preserve">. The context is strictly bound to</w:t>
      </w:r>
      <w:r>
        <w:t xml:space="preserve"> </w:t>
      </w:r>
      <w:r>
        <w:rPr>
          <w:bCs/>
          <w:b/>
        </w:rPr>
        <w:t xml:space="preserve">Morocco Casablanca</w:t>
      </w:r>
      <w:r>
        <w:t xml:space="preserve"> </w:t>
      </w:r>
      <w:r>
        <w:t xml:space="preserve">for several reasons:</w:t>
      </w:r>
    </w:p>
    <w:p>
      <w:pPr>
        <w:numPr>
          <w:ilvl w:val="0"/>
          <w:numId w:val="1001"/>
        </w:numPr>
        <w:pStyle w:val="Compact"/>
      </w:pPr>
      <w:r>
        <w:t xml:space="preserve">Geopolitical Significance:</w:t>
      </w:r>
    </w:p>
    <w:p>
      <w:pPr>
        <w:pStyle w:val="FirstParagraph"/>
      </w:pPr>
      <w:r>
        <w:rPr>
          <w:bCs/>
          <w:b/>
        </w:rPr>
        <w:t xml:space="preserve">National Security Hub:</w:t>
      </w:r>
    </w:p>
    <w:p>
      <w:pPr>
        <w:pStyle w:val="BodyText"/>
      </w:pPr>
      <w:r>
        <w:t xml:space="preserve">Disaster Preparedness:</w:t>
      </w:r>
    </w:p>
    <w:bookmarkEnd w:id="23"/>
    <w:bookmarkStart w:id="27" w:name="X3135257393805246be9f01a0383a4266e3ec821"/>
    <w:p>
      <w:pPr>
        <w:pStyle w:val="Heading1"/>
      </w:pPr>
      <w:r>
        <w:t xml:space="preserve">4. Data Analysis: The Profile of the Military Officer</w:t>
      </w:r>
    </w:p>
    <w:bookmarkStart w:id="24" w:name="a.-leadership-and-command-ethics"/>
    <w:p>
      <w:pPr>
        <w:pStyle w:val="Heading2"/>
      </w:pPr>
      <w:r>
        <w:t xml:space="preserve">A. Leadership and Command Ethics</w:t>
      </w:r>
    </w:p>
    <w:p>
      <w:pPr>
        <w:pStyle w:val="FirstParagraph"/>
      </w:pPr>
      <w:r>
        <w:t xml:space="preserve">The core function of a</w:t>
      </w:r>
      <w:r>
        <w:t xml:space="preserve"> </w:t>
      </w:r>
      <w:r>
        <w:rPr>
          <w:bCs/>
          <w:b/>
        </w:rPr>
        <w:t xml:space="preserve">Military Officer</w:t>
      </w:r>
      <w:r>
        <w:t xml:space="preserve">Morocco Casablanca, officers must demonstrate cultural sensitivity and strict adherence to Islamic values as enshrined in Moroccan military ethics. The "laboratory" observation suggests that successful officers in this region exhibit a blend of traditional Berber/Arab leadership qualities and modern Western-style tactical training. This hybrid model ensures legitimacy among the local populace while maintaining international interoperability with NATO partners.</w:t>
      </w:r>
    </w:p>
    <w:bookmarkEnd w:id="24"/>
    <w:bookmarkStart w:id="25" w:name="X0415c26c8e8751fdc3fd429182e31eefae045c0"/>
    <w:p>
      <w:pPr>
        <w:pStyle w:val="Heading2"/>
      </w:pPr>
      <w:r>
        <w:t xml:space="preserve">B. Operational Readiness in Urban Terrain</w:t>
      </w:r>
    </w:p>
    <w:p>
      <w:pPr>
        <w:pStyle w:val="FirstParagraph"/>
      </w:pPr>
      <w:r>
        <w:t xml:space="preserve">Casablanca presents a unique urban warfare challenge. The density of the city, combined with its complex port infrastructure, requires officers to be adept in counter-terrorism (CT) and counter-insurgency (COIN) operations. Our analysis indicates that officers assigned to Casablanca undergo specialized training in:</w:t>
      </w:r>
    </w:p>
    <w:p>
      <w:pPr>
        <w:pStyle w:val="FirstParagraph"/>
      </w:pPr>
      <w:r>
        <w:t xml:space="preserve">Close Quarters Battle (CQB techniques.</w:t>
      </w:r>
    </w:p>
    <w:p>
      <w:pPr>
        <w:pStyle w:val="BodyText"/>
      </w:pPr>
      <w:r>
        <w:t xml:space="preserve">Crowd control dynamics within large metropolitan gatherings.</w:t>
      </w:r>
    </w:p>
    <w:p>
      <w:pPr>
        <w:pStyle w:val="BodyText"/>
      </w:pPr>
      <w:r>
        <w:t xml:space="preserve">Protection of critical economic assets, including the Tanger-Med port logistics chain which passes near Casablanca.</w:t>
      </w:r>
    </w:p>
    <w:bookmarkEnd w:id="25"/>
    <w:bookmarkStart w:id="26" w:name="c.-inter-agency-coordination"/>
    <w:p>
      <w:pPr>
        <w:pStyle w:val="Heading2"/>
      </w:pPr>
      <w:r>
        <w:t xml:space="preserve">C. Inter-Agency Coordination</w:t>
      </w:r>
    </w:p>
    <w:p>
      <w:pPr>
        <w:pStyle w:val="FirstParagraph"/>
      </w:pPr>
      <w:r>
        <w:t xml:space="preserve">A</w:t>
      </w:r>
      <w:r>
        <w:t xml:space="preserve"> </w:t>
      </w:r>
      <w:r>
        <w:rPr>
          <w:bCs/>
          <w:b/>
        </w:rPr>
        <w:t xml:space="preserve">Military Officer</w:t>
      </w:r>
      <w:r>
        <w:t xml:space="preserve">Morocco Casablanca during periods of social unrest or political transition.</w:t>
      </w:r>
    </w:p>
    <w:bookmarkEnd w:id="26"/>
    <w:bookmarkEnd w:id="27"/>
    <w:bookmarkStart w:id="28" w:name="case-study-maritime-security-operations"/>
    <w:p>
      <w:pPr>
        <w:pStyle w:val="Heading1"/>
      </w:pPr>
      <w:r>
        <w:t xml:space="preserve">5. Case Study: Maritime Security Operations</w:t>
      </w:r>
    </w:p>
    <w:p>
      <w:pPr>
        <w:pStyle w:val="FirstParagraph"/>
      </w:pPr>
      <w:r>
        <w:t xml:space="preserve">To illustrate the practical application of officer training, we examine maritime security. Casablanca serves as a gateway to European markets. Officers overseeing port security must be vigilant against smuggling, human trafficking, and potential terrorist infiltration via sea routes.</w:t>
      </w:r>
    </w:p>
    <w:p>
      <w:pPr>
        <w:pStyle w:val="BodyText"/>
      </w:pPr>
      <w:r>
        <w:rPr>
          <w:bCs/>
          <w:b/>
        </w:rPr>
        <w:t xml:space="preserve">Factor</w:t>
      </w:r>
    </w:p>
    <w:p>
      <w:pPr>
        <w:pStyle w:val="BodyText"/>
      </w:pPr>
      <w:r>
        <w:rPr>
          <w:bCs/>
          <w:b/>
        </w:rPr>
        <w:t xml:space="preserve">Description</w:t>
      </w:r>
    </w:p>
    <w:p>
      <w:pPr>
        <w:pStyle w:val="BodyText"/>
      </w:pPr>
      <w:r>
        <w:t xml:space="preserve">Military Officer Role in Casablanca</w:t>
      </w:r>
    </w:p>
    <w:p>
      <w:pPr>
        <w:pStyle w:val="BodyText"/>
      </w:pPr>
      <w:r>
        <w:t xml:space="preserve">/thead/&gt;</w:t>
      </w:r>
    </w:p>
    <w:p>
      <w:pPr>
        <w:pStyle w:val="BodyText"/>
      </w:pPr>
      <w:r>
        <w:t xml:space="preserve">Security Protocol Adherence</w:t>
      </w:r>
    </w:p>
    <w:p>
      <w:pPr>
        <w:pStyle w:val="BodyText"/>
      </w:pPr>
      <w:r>
        <w:t xml:space="preserve">Implementation of NATO-standard security checks at the port.</w:t>
      </w:r>
    </w:p>
    <w:p>
      <w:pPr>
        <w:pStyle w:val="BodyText"/>
      </w:pPr>
      <w:r>
        <w:t xml:space="preserve">Oversight, inspection, and enforcement by Naval Infantry officers.</w:t>
      </w:r>
    </w:p>
    <w:p>
      <w:pPr>
        <w:pStyle w:val="BodyText"/>
      </w:pPr>
      <w:r>
        <w:rPr>
          <w:bCs/>
          <w:b/>
        </w:rPr>
        <w:t xml:space="preserve">Challenge</w:t>
      </w:r>
    </w:p>
    <w:p>
      <w:pPr>
        <w:pStyle w:val="BodyText"/>
      </w:pPr>
      <w:r>
        <w:rPr>
          <w:bCs/>
          <w:b/>
        </w:rPr>
        <w:t xml:space="preserve">Mitigation Strategy</w:t>
      </w:r>
    </w:p>
    <w:p>
      <w:pPr>
        <w:pStyle w:val="BodyText"/>
      </w:pPr>
      <w:r>
        <w:t xml:space="preserve">Military Officer Contribution</w:t>
      </w:r>
    </w:p>
    <w:p>
      <w:pPr>
        <w:pStyle w:val="BodyText"/>
      </w:pPr>
      <w:r>
        <w:t xml:space="preserve">Smuggling Activities</w:t>
      </w:r>
    </w:p>
    <w:p>
      <w:pPr>
        <w:pStyle w:val="BodyText"/>
      </w:pPr>
      <w:r>
        <w:t xml:space="preserve">Surveillance and interdiction patrols.</w:t>
      </w:r>
    </w:p>
    <w:p>
      <w:pPr>
        <w:pStyle w:val="BodyText"/>
      </w:pPr>
      <w:r>
        <w:t xml:space="preserve">Tactical planning and execution of boarding operations.</w:t>
      </w:r>
    </w:p>
    <w:p>
      <w:pPr>
        <w:pStyle w:val="BodyText"/>
      </w:pPr>
      <w:r>
        <w:rPr>
          <w:bCs/>
          <w:b/>
        </w:rPr>
        <w:t xml:space="preserve">Outcome</w:t>
      </w:r>
    </w:p>
    <w:p>
      <w:pPr>
        <w:pStyle w:val="BodyText"/>
      </w:pPr>
      <w:r>
        <w:t xml:space="preserve">Economic Stability in Morocco Casablanca</w:t>
      </w:r>
    </w:p>
    <w:p>
      <w:pPr>
        <w:pStyle w:val="BodyText"/>
      </w:pPr>
      <w:r>
        <w:t xml:space="preserve">Increased Trade Confidence</w:t>
      </w:r>
    </w:p>
    <w:p>
      <w:pPr>
        <w:pStyle w:val="BodyText"/>
      </w:pPr>
      <w:r>
        <w:t xml:space="preserve">Reduced illicit flow, secure shipping lanes.</w:t>
      </w:r>
    </w:p>
    <w:p>
      <w:pPr>
        <w:pStyle w:val="BodyText"/>
      </w:pPr>
      <w:r>
        <w:t xml:space="preserve">Demonstration of professional competence and state authority.</w:t>
      </w:r>
    </w:p>
    <w:bookmarkEnd w:id="28"/>
    <w:bookmarkStart w:id="29" w:name="discussion-the-socio-political-role"/>
    <w:p>
      <w:pPr>
        <w:pStyle w:val="Heading1"/>
      </w:pPr>
      <w:r>
        <w:t xml:space="preserve">6. Discussion: The Socio-Political Role</w:t>
      </w:r>
    </w:p>
    <w:p>
      <w:pPr>
        <w:pStyle w:val="FirstParagraph"/>
      </w:pPr>
      <w:r>
        <w:t xml:space="preserve">In</w:t>
      </w:r>
      <w:r>
        <w:t xml:space="preserve"> </w:t>
      </w:r>
      <w:r>
        <w:rPr>
          <w:bCs/>
          <w:b/>
        </w:rPr>
        <w:t xml:space="preserve">Morocco Casablanca, the</w:t>
      </w:r>
      <w:r>
        <w:rPr>
          <w:bCs/>
          <w:b/>
        </w:rPr>
        <w:t xml:space="preserve"> </w:t>
      </w:r>
      <w:r>
        <w:rPr>
          <w:bCs/>
          <w:b/>
          <w:bCs/>
          <w:b/>
        </w:rPr>
        <w:t xml:space="preserve">Military Officer</w:t>
      </w:r>
    </w:p>
    <w:bookmarkEnd w:id="29"/>
    <w:bookmarkStart w:id="30" w:name="conclusion"/>
    <w:p>
      <w:pPr>
        <w:pStyle w:val="Heading1"/>
      </w:pPr>
      <w:r>
        <w:t xml:space="preserve">7. Conclusion</w:t>
      </w:r>
    </w:p>
    <w:p>
      <w:pPr>
        <w:pStyle w:val="FirstParagraph"/>
      </w:pPr>
      <w:r>
        <w:t xml:space="preserve">This lab report concludes that the</w:t>
      </w:r>
      <w:r>
        <w:t xml:space="preserve"> </w:t>
      </w:r>
      <w:r>
        <w:rPr>
          <w:bCs/>
          <w:b/>
        </w:rPr>
        <w:t xml:space="preserve">Military Officer</w:t>
      </w:r>
      <w:r>
        <w:t xml:space="preserve">Morocco Casablanca is a multifaceted professional. They are guardians of national sovereignty, protectors of economic infrastructure, and agents of social stability. The rigorous training required for this role reflects the high stakes involved in securing one of Africa's most vital cities.</w:t>
      </w:r>
    </w:p>
    <w:p>
      <w:pPr>
        <w:pStyle w:val="BodyText"/>
      </w:pPr>
      <w:r>
        <w:t xml:space="preserve">The data suggests that continuous investment in officer education, particularly in urban warfare tactics and inter-agency coordination, is essential for maintaining peace and security in the region. As global threats evolve, so too must the adaptability of these officers. The resilience of</w:t>
      </w:r>
      <w:r>
        <w:t xml:space="preserve"> </w:t>
      </w:r>
      <w:r>
        <w:rPr>
          <w:bCs/>
          <w:b/>
        </w:rPr>
        <w:t xml:space="preserve">Morocco Casablanca</w:t>
      </w:r>
      <w:r>
        <w:t xml:space="preserve"> </w:t>
      </w:r>
      <w:r>
        <w:t xml:space="preserve">as an economic engine relies heavily on the professionalism and discipline exhibited by its military leadership.</w:t>
      </w:r>
    </w:p>
    <w:bookmarkEnd w:id="30"/>
    <w:bookmarkStart w:id="31" w:name="recommendations"/>
    <w:p>
      <w:pPr>
        <w:pStyle w:val="Heading1"/>
      </w:pPr>
      <w:r>
        <w:t xml:space="preserve">8. Recommendations</w:t>
      </w:r>
    </w:p>
    <w:p>
      <w:pPr>
        <w:pStyle w:val="FirstParagraph"/>
      </w:pPr>
      <w:r>
        <w:t xml:space="preserve">Academic Integration:</w:t>
      </w:r>
    </w:p>
    <w:p>
      <w:pPr>
        <w:pStyle w:val="BodyText"/>
      </w:pPr>
      <w:r>
        <w:t xml:space="preserve">Tech Integration:</w:t>
      </w:r>
    </w:p>
    <w:p>
      <w:pPr>
        <w:pStyle w:val="BodyText"/>
      </w:pPr>
      <w:r>
        <w:t xml:space="preserve">Community Engagement Programs:</w:t>
      </w:r>
    </w:p>
    <w:p>
      <w:pPr>
        <w:pStyle w:val="BodyText"/>
      </w:pPr>
      <w:r>
        <w:t xml:space="preserve">__________________________</w:t>
      </w:r>
      <w:r>
        <w:br/>
      </w:r>
      <w:r>
        <w:t xml:space="preserve">Analyzed By</w:t>
      </w:r>
      <w:r>
        <w:br/>
      </w:r>
      <w:r>
        <w:t xml:space="preserve">Strategic Studies Unit</w:t>
      </w:r>
    </w:p>
    <w:p>
      <w:pPr>
        <w:pStyle w:val="BodyText"/>
      </w:pPr>
      <w:r>
        <w:t xml:space="preserve">End of Report</w:t>
      </w:r>
    </w:p>
    <w:p>
      <w:pPr>
        <w:pStyle w:val="BodyText"/>
      </w:pPr>
      <w:r>
        <w:t xml:space="preserve">Confidential Classification: Internal Use Only.</w:t>
      </w:r>
    </w:p>
    <w:p>
      <w:pPr>
        <w:pStyle w:val="BodyText"/>
      </w:pPr>
      <w:r>
        <w:t xml:space="preserve">Distribution restricted to authorized personnel.</w:t>
      </w:r>
    </w:p>
    <w:p>
      <w:pPr>
        <w:pStyle w:val="BodyText"/>
      </w:pPr>
      <w:r>
        <w:t xml:space="preserve">Date:</w:t>
      </w:r>
    </w:p>
    <w:p>
      <w:pPr>
        <w:pStyle w:val="BodyText"/>
      </w:pPr>
      <w:r>
        <w:t xml:space="preserve">Approved By: Director of Operations, Royal Armed Forces</w:t>
      </w:r>
      <w:r>
        <w:br/>
      </w:r>
      <w:r>
        <w:t xml:space="preserve">Region: Casablanca-Mohammedia</w:t>
      </w:r>
    </w:p>
    <w:p>
      <w:pPr>
        <w:pStyle w:val="BodyText"/>
      </w:pPr>
      <w:r>
        <w:t xml:space="preserve">Date:</w:t>
      </w:r>
    </w:p>
    <w:p>
      <w:pPr>
        <w:pStyle w:val="BodyText"/>
      </w:pPr>
      <w:r>
        <w:t xml:space="preserve">This document is a fictional laboratory report for educational and analytical purposes. It does not reflect classified or real-time military data.</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Military Officer Assessment in Casablanca, Morocco</dc:title>
  <dc:creator/>
  <dc:language>en</dc:language>
  <cp:keywords/>
  <dcterms:created xsi:type="dcterms:W3CDTF">2026-07-29T16:07:16Z</dcterms:created>
  <dcterms:modified xsi:type="dcterms:W3CDTF">2026-07-29T16:07:16Z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