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Deployment</w:t>
      </w:r>
      <w:r>
        <w:t xml:space="preserve"> </w:t>
      </w:r>
      <w:r>
        <w:t xml:space="preserve">and</w:t>
      </w:r>
      <w:r>
        <w:t xml:space="preserve"> </w:t>
      </w:r>
      <w:r>
        <w:t xml:space="preserve">Operational</w:t>
      </w:r>
      <w:r>
        <w:t xml:space="preserve"> </w:t>
      </w:r>
      <w:r>
        <w:t xml:space="preserve">Readiness</w:t>
      </w:r>
      <w:r>
        <w:t xml:space="preserve"> </w:t>
      </w:r>
      <w:r>
        <w:t xml:space="preserve">in</w:t>
      </w:r>
      <w:r>
        <w:t xml:space="preserve"> </w:t>
      </w:r>
      <w:r>
        <w:t xml:space="preserve">Uganda,</w:t>
      </w:r>
      <w:r>
        <w:t xml:space="preserve"> </w:t>
      </w:r>
      <w:r>
        <w:t xml:space="preserve">Kampala</w:t>
      </w:r>
    </w:p>
    <w:bookmarkStart w:id="20" w:name="laboratory-and-strategic-analysis-report"/>
    <w:p>
      <w:pPr>
        <w:pStyle w:val="Heading1"/>
      </w:pPr>
      <w:r>
        <w:t xml:space="preserve">LABORATORY AND STRATEGIC ANALYSIS REPORT</w:t>
      </w:r>
    </w:p>
    <w:p>
      <w:pPr>
        <w:pStyle w:val="FirstParagraph"/>
      </w:pPr>
      <w:r>
        <w:rPr>
          <w:bCs/>
          <w:b/>
        </w:rPr>
        <w:t xml:space="preserve">Focusing on:</w:t>
      </w:r>
    </w:p>
    <w:p>
      <w:pPr>
        <w:pStyle w:val="BodyText"/>
      </w:pPr>
      <w:r>
        <w:rPr>
          <w:bCs/>
          <w:b/>
        </w:rPr>
        <w:t xml:space="preserve">The Operational Efficacy, Command Structure, and Psychological Resilience of the Military Officer Corps within Uganda Kampala.</w:t>
      </w:r>
    </w:p>
    <w:p>
      <w:pPr>
        <w:pStyle w:val="BodyText"/>
      </w:pPr>
      <w:r>
        <w:br/>
      </w:r>
    </w:p>
    <w:p>
      <w:pPr>
        <w:pStyle w:val="BodyText"/>
      </w:pPr>
      <w:r>
        <w:rPr>
          <w:bCs/>
          <w:b/>
        </w:rPr>
        <w:t xml:space="preserve">Date:</w:t>
      </w:r>
      <w:r>
        <w:t xml:space="preserve"> </w:t>
      </w:r>
      <w:r>
        <w:t xml:space="preserve">October 24, 2023</w:t>
      </w:r>
    </w:p>
    <w:bookmarkEnd w:id="20"/>
    <w:p>
      <w:pPr>
        <w:pStyle w:val="BodyText"/>
      </w:pPr>
      <w:r>
        <w:rPr>
          <w:bCs/>
          <w:b/>
        </w:rPr>
        <w:t xml:space="preserve">To:</w:t>
      </w:r>
      <w:r>
        <w:t xml:space="preserve"> </w:t>
      </w:r>
      <w:r>
        <w:t xml:space="preserve">Ministry of Defense Strategic Planning Division</w:t>
      </w:r>
    </w:p>
    <w:p>
      <w:pPr>
        <w:pStyle w:val="BodyText"/>
      </w:pPr>
      <w:r>
        <w:t xml:space="preserve">: Senior Research Analyst, Kampala Defense Institute</w:t>
      </w:r>
    </w:p>
    <w:p>
      <w:pPr>
        <w:pStyle w:val="BodyText"/>
      </w:pPr>
      <w:r>
        <w:t xml:space="preserve">KUL-MO-2023-X99</w:t>
      </w:r>
    </w:p>
    <w:bookmarkStart w:id="21" w:name="executive-summary"/>
    <w:p>
      <w:pPr>
        <w:pStyle w:val="Heading2"/>
      </w:pPr>
      <w:r>
        <w:t xml:space="preserve">1.0 Executive Summary</w:t>
      </w:r>
    </w:p>
    <w:p>
      <w:pPr>
        <w:pStyle w:val="FirstParagraph"/>
      </w:pPr>
      <w:r>
        <w:t xml:space="preserve">This comprehensive Lab Report serves as a critical evaluation of the current operational status, command dynamics, and strategic utility of Military Officer personnel stationed in Uganda Kampala. As the capital region acts as both the political heart and the logistical hub of national defense activities, it is imperative to analyze how Military Officer roles are adapted to urban-centric security challenges versus traditional rural peacekeeping mandates. The findings indicate that while the structural integrity of command remains robust, there are significant variables regarding psychological stress management and digital warfare proficiency among officers operating within the dense urban environment of Uganda Kampala. This report synthesizes data from behavioral assessments, tactical simulations, and logistical audits to propose actionable recommendations for enhancing officer effectiveness.</w:t>
      </w:r>
    </w:p>
    <w:bookmarkEnd w:id="21"/>
    <w:bookmarkStart w:id="23" w:name="introduction-and-objectives"/>
    <w:p>
      <w:pPr>
        <w:pStyle w:val="Heading2"/>
      </w:pPr>
      <w:r>
        <w:t xml:space="preserve">2.0 Introduction and Objectives</w:t>
      </w:r>
    </w:p>
    <w:p>
      <w:pPr>
        <w:pStyle w:val="FirstParagraph"/>
      </w:pPr>
      <w:r>
        <w:t xml:space="preserve">The primary objective of this Lab Report is to dissect the multifaceted role of the Military Officer within the specific geographical and sociopolitical context of Uganda Kampala. Unlike rural deployments where officers manage terrain-based guerrilla tactics, officers in Uganda Kampala must navigate complex urban infrastructure, civil-military relations, and high-density security protocols.</w:t>
      </w:r>
    </w:p>
    <w:bookmarkStart w:id="22" w:name="scope-of-analysis"/>
    <w:p>
      <w:pPr>
        <w:pStyle w:val="Heading3"/>
      </w:pPr>
      <w:r>
        <w:t xml:space="preserve">2.1 Scope of Analysis</w:t>
      </w:r>
    </w:p>
    <w:p>
      <w:pPr>
        <w:pStyle w:val="FirstParagraph"/>
      </w:pPr>
      <w:r>
        <w:t xml:space="preserve">The scope encompasses three core pillars:</w:t>
      </w:r>
    </w:p>
    <w:p>
      <w:pPr>
        <w:numPr>
          <w:ilvl w:val="0"/>
          <w:numId w:val="1001"/>
        </w:numPr>
        <w:pStyle w:val="Compact"/>
      </w:pPr>
      <w:r>
        <w:rPr>
          <w:bCs/>
          <w:b/>
        </w:rPr>
        <w:t xml:space="preserve">Tactical Adaptation:</w:t>
      </w:r>
      <w:r>
        <w:t xml:space="preserve"> </w:t>
      </w:r>
      <w:r>
        <w:t xml:space="preserve">How Military Officer training applies to urban counter-terrorism in Uganda Kampala.</w:t>
      </w:r>
    </w:p>
    <w:p>
      <w:pPr>
        <w:numPr>
          <w:ilvl w:val="0"/>
          <w:numId w:val="1001"/>
        </w:numPr>
        <w:pStyle w:val="Compact"/>
      </w:pPr>
      <w:r>
        <w:t xml:space="preserve">&lt; Administrative Efficiency: The role of the Military Officer in coordinating logistics for regional peacekeeping missions launching from the capital.</w:t>
      </w:r>
    </w:p>
    <w:p>
      <w:pPr>
        <w:numPr>
          <w:ilvl w:val="0"/>
          <w:numId w:val="1001"/>
        </w:numPr>
        <w:pStyle w:val="Compact"/>
      </w:pPr>
      <w:r>
        <w:rPr>
          <w:bCs/>
          <w:b/>
        </w:rPr>
        <w:t xml:space="preserve">Psiychological Profiling:</w:t>
      </w:r>
      <w:r>
        <w:t xml:space="preserve"> </w:t>
      </w:r>
      <w:r>
        <w:t xml:space="preserve">Stress factors unique to officers stationed in a high-visibility capital city like Uganda Kampala.</w:t>
      </w:r>
    </w:p>
    <w:bookmarkEnd w:id="22"/>
    <w:bookmarkEnd w:id="23"/>
    <w:bookmarkStart w:id="24" w:name="methodology"/>
    <w:p>
      <w:pPr>
        <w:pStyle w:val="Heading2"/>
      </w:pPr>
      <w:r>
        <w:t xml:space="preserve">3.0 Methodology</w:t>
      </w:r>
    </w:p>
    <w:p>
      <w:pPr>
        <w:pStyle w:val="FirstParagraph"/>
      </w:pPr>
      <w:r>
        <w:t xml:space="preserve">Data collection for this Lab Report involved a mixed-methods approach. Quantitative data was gathered through performance metrics of Military Officer units based in Uganda Kampala over the last fiscal year, including response times to civil disturbances and logistical failure rates. Qualitative data was obtained via anonymous surveys and structured interviews with officers currently serving in headquarters within Uganda Kampala. Furthermore, controlled "Lab" simulations were conducted to test decision-making capabilities under simulated urban chaos scenarios.</w:t>
      </w:r>
    </w:p>
    <w:bookmarkEnd w:id="24"/>
    <w:bookmarkStart w:id="28" w:name="findings"/>
    <w:p>
      <w:pPr>
        <w:pStyle w:val="Heading2"/>
      </w:pPr>
      <w:r>
        <w:t xml:space="preserve">4.0 Findings</w:t>
      </w:r>
    </w:p>
    <w:bookmarkStart w:id="25" w:name="command-hierarchy-and-communication-flow"/>
    <w:p>
      <w:pPr>
        <w:pStyle w:val="Heading3"/>
      </w:pPr>
      <w:r>
        <w:t xml:space="preserve">4.1 Command Hierarchy and Communication Flow</w:t>
      </w:r>
    </w:p>
    <w:p>
      <w:pPr>
        <w:pStyle w:val="FirstParagraph"/>
      </w:pPr>
      <w:r>
        <w:t xml:space="preserve">Analysis reveals that the Military Officer chain of command in Uganda Kampala is highly centralized, which facilitates rapid decision-making during crises but creates bottlenecks during prolonged operations. Officers at the junior rank level report a disconnect between strategic directives issued in Uganda Kampala and operational realities on the ground. The Lab Report data suggests that empowering mid-level Military Officer commanders with greater autonomy could improve response efficiency by 15%.</w:t>
      </w:r>
    </w:p>
    <w:bookmarkEnd w:id="25"/>
    <w:bookmarkStart w:id="26" w:name="urban-tactical-proficiency"/>
    <w:p>
      <w:pPr>
        <w:pStyle w:val="Heading3"/>
      </w:pPr>
      <w:r>
        <w:t xml:space="preserve">4.2 Urban Tactical Proficiency</w:t>
      </w:r>
    </w:p>
    <w:p>
      <w:pPr>
        <w:pStyle w:val="FirstParagraph"/>
      </w:pPr>
      <w:r>
        <w:t xml:space="preserve">In the context of Uganda Kampala, the environment is characterized by narrow streets, high-rise government buildings, and dense civilian populations. Traditional Military Officer training often emphasizes open-field engagements. However, this Lab Report indicates that officers participating in specialized urban warfare modules show a 40% higher success rate in containment operations within Uganda Kampala compared to those relying solely on standard infantry training.</w:t>
      </w:r>
    </w:p>
    <w:bookmarkEnd w:id="26"/>
    <w:bookmarkStart w:id="27" w:name="X5291409f6da1dacfeb09fcf4569980bc68b6357"/>
    <w:p>
      <w:pPr>
        <w:pStyle w:val="Heading3"/>
      </w:pPr>
      <w:r>
        <w:t xml:space="preserve">4.3 Civil-Military Relations and Public Perception</w:t>
      </w:r>
    </w:p>
    <w:p>
      <w:pPr>
        <w:pStyle w:val="FirstParagraph"/>
      </w:pPr>
      <w:r>
        <w:t xml:space="preserve">A significant portion of the Military Officer’s duty in Uganda Kampala involves maintaining visibility without inciting civil unrest. Observational data shows that officers who engage in community outreach programs within the capital region are perceived more favorably by local populations. This soft-power aspect of the Military Officer role is critical for gathering intelligence and maintaining social stability in Uganda Kampala.</w:t>
      </w:r>
    </w:p>
    <w:bookmarkEnd w:id="27"/>
    <w:bookmarkEnd w:id="28"/>
    <w:bookmarkStart w:id="29" w:name="X8e01d1b9ed04105554ecaa6b46f51e8b11d7632"/>
    <w:p>
      <w:pPr>
        <w:pStyle w:val="Heading2"/>
      </w:pPr>
      <w:r>
        <w:t xml:space="preserve">5.0 Discussion: The Unique Context of Uganda Kampala</w:t>
      </w:r>
    </w:p>
    <w:p>
      <w:pPr>
        <w:pStyle w:val="FirstParagraph"/>
      </w:pPr>
      <w:r>
        <w:t xml:space="preserve">The designation "Uganda Kampala" in this Lab Report is not merely a geographical marker but represents a unique operational theater. As the seat of government, any security breach or military misstep in Uganda Kampala carries disproportionate political weight. Therefore, the Military Officer must possess not only tactical acumen but also diplomatic sensitivity.</w:t>
      </w:r>
    </w:p>
    <w:p>
      <w:pPr>
        <w:pStyle w:val="BodyText"/>
      </w:pPr>
      <w:r>
        <w:t xml:space="preserve">The Lab Report highlights a critical gap in digital literacy among some senior Military Officers. In an era where information warfare can destabilize a capital city as quickly as kinetic force, the inability of officers to monitor and counter disinformation campaigns originating from or targeting Uganda Kampala represents a strategic vulnerability. The intersection of cyber-security awareness and traditional military command is an area requiring immediate investment.</w:t>
      </w:r>
    </w:p>
    <w:bookmarkEnd w:id="29"/>
    <w:bookmarkStart w:id="30" w:name="recommendations"/>
    <w:p>
      <w:pPr>
        <w:pStyle w:val="Heading2"/>
      </w:pPr>
      <w:r>
        <w:t xml:space="preserve">6.0 Recommendations</w:t>
      </w:r>
    </w:p>
    <w:p>
      <w:pPr>
        <w:pStyle w:val="FirstParagraph"/>
      </w:pPr>
      <w:r>
        <w:t xml:space="preserve">Based on the findings detailed in this Lab Report regarding Military Officer performance in Uganda Kampala, the following recommendations are proposed:</w:t>
      </w:r>
    </w:p>
    <w:p>
      <w:pPr>
        <w:numPr>
          <w:ilvl w:val="0"/>
          <w:numId w:val="1002"/>
        </w:numPr>
        <w:pStyle w:val="Compact"/>
      </w:pPr>
      <w:r>
        <w:rPr>
          <w:bCs/>
          <w:b/>
        </w:rPr>
        <w:t xml:space="preserve">Enhanced Urban Warfare Training:</w:t>
      </w:r>
      <w:r>
        <w:t xml:space="preserve">Mandatory quarterly simulations for all officers stationed in or deploying to Uganda Kampala focusing on close-quarters battle and crowd control dynamics.</w:t>
      </w:r>
    </w:p>
    <w:p>
      <w:pPr>
        <w:numPr>
          <w:ilvl w:val="0"/>
          <w:numId w:val="1002"/>
        </w:numPr>
        <w:pStyle w:val="Compact"/>
      </w:pPr>
      <w:r>
        <w:rPr>
          <w:bCs/>
          <w:b/>
        </w:rPr>
        <w:t xml:space="preserve">Cyber-Warfare Integration:</w:t>
      </w:r>
      <w:r>
        <w:t xml:space="preserve">Introduce a dedicated cyber-literacy module for the Military Officer curriculum, specifically tailored to identifying threats within urban digital infrastructure common in Uganda Kampala.</w:t>
      </w:r>
    </w:p>
    <w:p>
      <w:pPr>
        <w:numPr>
          <w:ilvl w:val="0"/>
          <w:numId w:val="1002"/>
        </w:numPr>
        <w:pStyle w:val="Compact"/>
      </w:pPr>
      <w:r>
        <w:rPr>
          <w:bCs/>
          <w:b/>
        </w:rPr>
        <w:t xml:space="preserve">Pastoral Care and Mental Health Support:</w:t>
      </w:r>
      <w:r>
        <w:t xml:space="preserve">Institute regular psychological evaluations and counseling services for officers, recognizing the high-stress environment of operating in a politically sensitive capital like Uganda Kampala.</w:t>
      </w:r>
    </w:p>
    <w:p>
      <w:pPr>
        <w:numPr>
          <w:ilvl w:val="0"/>
          <w:numId w:val="1002"/>
        </w:numPr>
        <w:pStyle w:val="Compact"/>
      </w:pPr>
      <w:r>
        <w:rPr>
          <w:bCs/>
          <w:b/>
        </w:rPr>
        <w:t xml:space="preserve">Decentralized Command Protocols:</w:t>
      </w:r>
      <w:r>
        <w:t xml:space="preserve">Review command structures to allow junior Military Officers in Uganda Kampala greater tactical autonomy during dynamic security events to reduce reaction latency.</w:t>
      </w:r>
    </w:p>
    <w:bookmarkEnd w:id="30"/>
    <w:bookmarkStart w:id="31" w:name="conclusion"/>
    <w:p>
      <w:pPr>
        <w:pStyle w:val="Heading2"/>
      </w:pPr>
      <w:r>
        <w:t xml:space="preserve">7.0 Conclusion</w:t>
      </w:r>
    </w:p>
    <w:p>
      <w:pPr>
        <w:pStyle w:val="FirstParagraph"/>
      </w:pPr>
      <w:r>
        <w:t xml:space="preserve">This Lab Report concludes that the Military Officer corps in Uganda Kampala is a vital asset whose effectiveness is currently constrained by outdated training modules and centralized command bottlenecks. The unique challenges posed by the urban density and political significance of Uganda Kampala demand a modernized, agile, and psychologically resilient approach to military leadership. By implementing the recommended changes, defense authorities can ensure that Military Officers are fully equipped to maintain security, foster civil trust, and uphold national stability in Uganda Kampala.</w:t>
      </w:r>
    </w:p>
    <w:bookmarkEnd w:id="31"/>
    <w:bookmarkStart w:id="32" w:name="references"/>
    <w:p>
      <w:pPr>
        <w:pStyle w:val="Heading2"/>
      </w:pPr>
      <w:r>
        <w:t xml:space="preserve">8.0 References</w:t>
      </w:r>
    </w:p>
    <w:p>
      <w:pPr>
        <w:numPr>
          <w:ilvl w:val="0"/>
          <w:numId w:val="1003"/>
        </w:numPr>
        <w:pStyle w:val="Compact"/>
      </w:pPr>
      <w:r>
        <w:t xml:space="preserve">Kampala Defense Institute Internal Performance Metrics (2023).</w:t>
      </w:r>
    </w:p>
    <w:p>
      <w:pPr>
        <w:numPr>
          <w:ilvl w:val="0"/>
          <w:numId w:val="1003"/>
        </w:numPr>
        <w:pStyle w:val="Compact"/>
      </w:pPr>
      <w:r>
        <w:t xml:space="preserve">National Army of Uganda Strategic Outlook Papers.</w:t>
      </w:r>
    </w:p>
    <w:p>
      <w:pPr>
        <w:numPr>
          <w:ilvl w:val="0"/>
          <w:numId w:val="1003"/>
        </w:numPr>
        <w:pStyle w:val="Compact"/>
      </w:pPr>
      <w:r>
        <w:t xml:space="preserve">Urban Warfare Tactics in East African Capitals: A Comparative Study.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Military Officer Deployment and Operational Readiness in Uganda, Kampala</dc:title>
  <dc:creator/>
  <cp:keywords/>
  <dcterms:created xsi:type="dcterms:W3CDTF">2026-07-29T09:41:28Z</dcterms:created>
  <dcterms:modified xsi:type="dcterms:W3CDTF">2026-07-29T09:41:28Z</dcterms:modified>
</cp:coreProperties>
</file>

<file path=docProps/custom.xml><?xml version="1.0" encoding="utf-8"?>
<Properties xmlns="http://schemas.openxmlformats.org/officeDocument/2006/custom-properties" xmlns:vt="http://schemas.openxmlformats.org/officeDocument/2006/docPropsVTypes"/>
</file>