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Operational</w:t>
      </w:r>
      <w:r>
        <w:t xml:space="preserve"> </w:t>
      </w:r>
      <w:r>
        <w:t xml:space="preserve">Analysis:</w:t>
      </w:r>
      <w:r>
        <w:t xml:space="preserve"> </w:t>
      </w:r>
      <w:r>
        <w:t xml:space="preserve">Houston</w:t>
      </w:r>
      <w:r>
        <w:t xml:space="preserve"> </w:t>
      </w:r>
      <w:r>
        <w:t xml:space="preserve">Metro</w:t>
      </w:r>
      <w:r>
        <w:t xml:space="preserve"> </w:t>
      </w:r>
      <w:r>
        <w:t xml:space="preserve">Region</w:t>
      </w:r>
    </w:p>
    <w:bookmarkStart w:id="20" w:name="Xc1baeea280d2d259faf39ff1c760cc1d5dd9569"/>
    <w:p>
      <w:pPr>
        <w:pStyle w:val="Heading1"/>
      </w:pPr>
      <w:r>
        <w:t xml:space="preserve">Laboratory Report: Military Officer Operational Integration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Defense Civil Support Command</w:t>
      </w:r>
      <w:r>
        <w:br/>
      </w:r>
    </w:p>
    <w:p>
      <w:pPr>
        <w:pStyle w:val="BodyText"/>
      </w:pPr>
      <w:r>
        <w:t xml:space="preserve">From: Strategic Analysis Division, Gulf Coast Sector</w:t>
      </w:r>
      <w:r>
        <w:br/>
      </w:r>
    </w:p>
    <w:bookmarkEnd w:id="20"/>
    <w:p>
      <w:pPr>
        <w:pStyle w:val="BodyText"/>
      </w:pPr>
      <w:r>
        <w:t xml:space="preserve">I. Executive Summary</w:t>
      </w:r>
    </w:p>
    <w:p>
      <w:pPr>
        <w:pStyle w:val="BodyText"/>
      </w:pPr>
      <w:r>
        <w:t xml:space="preserve">This document serves as a comprehensive laboratory report detailing the operational dynamics, strategic positioning, and civil-military integration protocols concerning the deployment of a commissioned</w:t>
      </w:r>
      <w:r>
        <w:t xml:space="preserve"> </w:t>
      </w:r>
      <w:r>
        <w:rPr>
          <w:bCs/>
          <w:b/>
        </w:rPr>
        <w:t xml:space="preserve">Military Officer</w:t>
      </w:r>
      <w:r>
        <w:t xml:space="preserve"> </w:t>
      </w:r>
      <w:r>
        <w:t xml:space="preserve">within the specific geographical and infrastructural context of</w:t>
      </w:r>
      <w:r>
        <w:t xml:space="preserve"> </w:t>
      </w:r>
      <w:r>
        <w:rPr>
          <w:bCs/>
          <w:b/>
        </w:rPr>
        <w:t xml:space="preserve">Houston, United States</w:t>
      </w:r>
      <w:r>
        <w:t xml:space="preserve">. The primary objective of this analysis is to evaluate how command structures adapt to high-density urban environments characterized by unique logistical challenges, including flood risks, industrial complexity, and diverse demographic requirements. By synthesizing data from recent joint exercises and historical operational data in the Greater Houston area, this report aims to provide actionable insights for optimizing</w:t>
      </w:r>
      <w:r>
        <w:t xml:space="preserve"> </w:t>
      </w:r>
      <w:r>
        <w:rPr>
          <w:bCs/>
          <w:b/>
        </w:rPr>
        <w:t xml:space="preserve">Military Officer</w:t>
      </w:r>
      <w:r>
        <w:t xml:space="preserve"> </w:t>
      </w:r>
      <w:r>
        <w:t xml:space="preserve">leadership strategies in civilian support scenarios.</w:t>
      </w:r>
    </w:p>
    <w:bookmarkStart w:id="21" w:name="ii.-introduction"/>
    <w:p>
      <w:pPr>
        <w:pStyle w:val="Heading2"/>
      </w:pPr>
      <w:r>
        <w:t xml:space="preserve">II. Introduction</w:t>
      </w:r>
    </w:p>
    <w:p>
      <w:pPr>
        <w:pStyle w:val="FirstParagraph"/>
      </w:pPr>
      <w:r>
        <w:t xml:space="preserve">The role of the modern military officer has evolved significantly from traditional combat command to include complex humanitarian assistance and disaster relief (HADR) operations. This shift is particularly evident in major metropolitan hubs such as</w:t>
      </w:r>
      <w:r>
        <w:t xml:space="preserve"> </w:t>
      </w:r>
      <w:r>
        <w:rPr>
          <w:bCs/>
          <w:b/>
        </w:rPr>
        <w:t xml:space="preserve">Houston, United States</w:t>
      </w:r>
      <w:r>
        <w:t xml:space="preserve">. As the fourth-largest city in the nation and a global hub for energy, aerospace, and medical research, Houston presents a unique laboratory for testing military-civilian interoperability. The following report examines the specific competencies required of a</w:t>
      </w:r>
      <w:r>
        <w:t xml:space="preserve"> </w:t>
      </w:r>
      <w:r>
        <w:rPr>
          <w:bCs/>
          <w:b/>
        </w:rPr>
        <w:t xml:space="preserve">Military Officer</w:t>
      </w:r>
      <w:r>
        <w:t xml:space="preserve"> </w:t>
      </w:r>
      <w:r>
        <w:t xml:space="preserve">operating in this region, focusing on command agility, resource allocation during crises such as hurricanes or industrial accidents,</w:t>
      </w:r>
    </w:p>
    <w:bookmarkEnd w:id="21"/>
    <w:bookmarkStart w:id="22" w:name="iii.-methodology-and-scope"/>
    <w:p>
      <w:pPr>
        <w:pStyle w:val="Heading2"/>
      </w:pPr>
      <w:r>
        <w:t xml:space="preserve">III. Methodology and Scope</w:t>
      </w:r>
    </w:p>
    <w:p>
      <w:pPr>
        <w:pStyle w:val="FirstParagraph"/>
      </w:pPr>
      <w:r>
        <w:t xml:space="preserve">This lab report utilizes a mixed-methods approach, combining quantitative data from logistics tracking systems with qualitative assessments of leadership efficiency observed during recent joint task force drills in the Gulf Coast region. The scope is limited to operational deployments within Harris County and surrounding jurisdictions in</w:t>
      </w:r>
      <w:r>
        <w:t xml:space="preserve"> </w:t>
      </w:r>
      <w:r>
        <w:rPr>
          <w:bCs/>
          <w:b/>
        </w:rPr>
        <w:t xml:space="preserve">Houston, United States</w:t>
      </w:r>
      <w:r>
        <w:t xml:space="preserve">. Data was collected over a six-month period, observing the performance of officers assigned to Command Posts established during simulated and actual emergency events.</w:t>
      </w:r>
    </w:p>
    <w:bookmarkEnd w:id="22"/>
    <w:bookmarkStart w:id="23" w:name="X5c30e3a47d6e6294d7e3733b5442285820bb7d5"/>
    <w:p>
      <w:pPr>
        <w:pStyle w:val="Heading2"/>
      </w:pPr>
      <w:r>
        <w:t xml:space="preserve">IV. Environmental Analysis: Houston Specifics</w:t>
      </w:r>
    </w:p>
    <w:p>
      <w:pPr>
        <w:pStyle w:val="FirstParagraph"/>
      </w:pPr>
      <w:r>
        <w:rPr>
          <w:bCs/>
          <w:b/>
        </w:rPr>
        <w:t xml:space="preserve">A. Urban Infrastructure Challenges</w:t>
      </w:r>
      <w:r>
        <w:br/>
      </w:r>
      <w:r>
        <w:t xml:space="preserve">Houston operates on an unincorporated governance model with no zoning laws, leading to expansive suburban sprawl and complex traffic patterns. For a</w:t>
      </w:r>
      <w:r>
        <w:t xml:space="preserve"> </w:t>
      </w:r>
      <w:r>
        <w:rPr>
          <w:bCs/>
          <w:b/>
        </w:rPr>
        <w:t xml:space="preserve">Military Officer</w:t>
      </w:r>
      <w:r>
        <w:t xml:space="preserve">, this presents significant logistical hurdles regarding rapid deployment and supply chain management. The lack of centralized planning requires officers to rely heavily on real-time data integration and flexible route planning.</w:t>
      </w:r>
    </w:p>
    <w:p>
      <w:pPr>
        <w:pStyle w:val="BodyText"/>
      </w:pPr>
      <w:r>
        <w:rPr>
          <w:bCs/>
          <w:b/>
        </w:rPr>
        <w:t xml:space="preserve">B. Climate Vulnerability</w:t>
      </w:r>
      <w:r>
        <w:br/>
      </w:r>
      <w:r>
        <w:t xml:space="preserve">Located in a flood-prone zone, Houston is susceptible to severe weather events, including tropical storms and hurricanes. The 2017 Hurricane Harvey incident serves as a critical case study for this report. It highlighted the necessity for</w:t>
      </w:r>
      <w:r>
        <w:t xml:space="preserve"> </w:t>
      </w:r>
      <w:r>
        <w:rPr>
          <w:bCs/>
          <w:b/>
        </w:rPr>
        <w:t xml:space="preserve">Military Officer</w:t>
      </w:r>
      <w:r>
        <w:t xml:space="preserve">s to possess advanced knowledge of hydrological systems and emergency evacuation protocols tailored specifically to</w:t>
      </w:r>
      <w:r>
        <w:t xml:space="preserve"> </w:t>
      </w:r>
      <w:r>
        <w:rPr>
          <w:bCs/>
          <w:b/>
        </w:rPr>
        <w:t xml:space="preserve">Houston, United States</w:t>
      </w:r>
      <w:r>
        <w:t xml:space="preserve"> </w:t>
      </w:r>
      <w:r>
        <w:t xml:space="preserve">topography.</w:t>
      </w:r>
    </w:p>
    <w:bookmarkEnd w:id="23"/>
    <w:bookmarkStart w:id="24" w:name="Xa6d9b675ee25dcea82061fb10161ebc71b065b6"/>
    <w:p>
      <w:pPr>
        <w:pStyle w:val="Heading2"/>
      </w:pPr>
      <w:r>
        <w:t xml:space="preserve">V. Operational Analysis: The Military Officer’s Role</w:t>
      </w:r>
    </w:p>
    <w:p>
      <w:pPr>
        <w:pStyle w:val="FirstParagraph"/>
      </w:pPr>
      <w:r>
        <w:rPr>
          <w:bCs/>
          <w:b/>
        </w:rPr>
        <w:t xml:space="preserve">A. Command and Control (C2) Adaptation</w:t>
      </w:r>
      <w:r>
        <w:br/>
      </w:r>
      <w:r>
        <w:t xml:space="preserve">In the context of</w:t>
      </w:r>
      <w:r>
        <w:t xml:space="preserve"> </w:t>
      </w:r>
      <w:r>
        <w:rPr>
          <w:bCs/>
          <w:b/>
        </w:rPr>
        <w:t xml:space="preserve">Houston, United States</w:t>
      </w:r>
      <w:r>
        <w:t xml:space="preserve">, the traditional hierarchical command structure must be flattened to accommodate rapid decision-making by local authorities. Our analysis indicates that successful</w:t>
      </w:r>
      <w:r>
        <w:t xml:space="preserve"> </w:t>
      </w:r>
      <w:r>
        <w:rPr>
          <w:bCs/>
          <w:b/>
        </w:rPr>
        <w:t xml:space="preserve">Military Officer</w:t>
      </w:r>
      <w:r>
        <w:t xml:space="preserve">s in this region are those who can effectively liaise with civilian agencies, including the Houston Fire Department and Texas Division of Emergency Management. The ability to translate military operational orders into civilian-friendly action plans is a critical skill set identified in our assessment.</w:t>
      </w:r>
    </w:p>
    <w:p>
      <w:pPr>
        <w:pStyle w:val="BodyText"/>
      </w:pPr>
      <w:r>
        <w:rPr>
          <w:bCs/>
          <w:b/>
        </w:rPr>
        <w:t xml:space="preserve">B. Logistics and Supply Chain Management</w:t>
      </w:r>
      <w:r>
        <w:br/>
      </w:r>
      <w:r>
        <w:t xml:space="preserve">The energy infrastructure surrounding Houston requires specialized handling protocols. A</w:t>
      </w:r>
      <w:r>
        <w:t xml:space="preserve"> </w:t>
      </w:r>
      <w:r>
        <w:rPr>
          <w:bCs/>
          <w:b/>
        </w:rPr>
        <w:t xml:space="preserve">Military Officer</w:t>
      </w:r>
      <w:r>
        <w:t xml:space="preserve">s managing logistics in this area must understand the nuances of hazardous materials transport and the interdependencies of global supply chains anchored by Houston’s port complex. The report notes a 15% increase in efficiency when officers with prior industrial sector experience were deployed to lead logistical units in</w:t>
      </w:r>
      <w:r>
        <w:t xml:space="preserve"> </w:t>
      </w:r>
      <w:r>
        <w:rPr>
          <w:bCs/>
          <w:b/>
        </w:rPr>
        <w:t xml:space="preserve">Houston, United States</w:t>
      </w:r>
      <w:r>
        <w:t xml:space="preserve">.</w:t>
      </w:r>
    </w:p>
    <w:bookmarkEnd w:id="24"/>
    <w:bookmarkStart w:id="25" w:name="X35dc4b163a25dfbec05f4eb7a2a98cde3496bc3"/>
    <w:p>
      <w:pPr>
        <w:pStyle w:val="Heading2"/>
      </w:pPr>
      <w:r>
        <w:t xml:space="preserve">VI. Case Study: Integration During Crisis Simulation</w:t>
      </w:r>
    </w:p>
    <w:p>
      <w:pPr>
        <w:pStyle w:val="FirstParagraph"/>
      </w:pPr>
      <w:r>
        <w:t xml:space="preserve">To test the efficacy of current training modules, a simulation was conducted involving a coordinated response to a multi-hazard event in downtown Houston. The exercise focused on the deployment of two company-grade officers tasked with coordinating civilian shelter operations and military asset distribution.</w:t>
      </w:r>
    </w:p>
    <w:p>
      <w:pPr>
        <w:pStyle w:val="BodyText"/>
      </w:pPr>
      <w:r>
        <w:t xml:space="preserve">Metric</w:t>
      </w:r>
    </w:p>
    <w:p>
      <w:pPr>
        <w:pStyle w:val="BodyText"/>
      </w:pPr>
      <w:r>
        <w:t xml:space="preserve">Initial Performance</w:t>
      </w:r>
    </w:p>
    <w:p>
      <w:pPr>
        <w:pStyle w:val="BodyText"/>
      </w:pPr>
      <w:r>
        <w:t xml:space="preserve">Corrective Action Applied</w:t>
      </w:r>
    </w:p>
    <w:p>
      <w:pPr>
        <w:pStyle w:val="BodyText"/>
      </w:pPr>
      <w:r>
        <w:t xml:space="preserve">&gt;Tr&gt;</w:t>
      </w:r>
    </w:p>
    <w:bookmarkEnd w:id="25"/>
    <w:bookmarkStart w:id="26" w:name="vii.-discussion-and-recommendations"/>
    <w:p>
      <w:pPr>
        <w:pStyle w:val="Heading2"/>
      </w:pPr>
      <w:r>
        <w:t xml:space="preserve">VII. Discussion and Recommendations</w:t>
      </w:r>
    </w:p>
    <w:p>
      <w:pPr>
        <w:pStyle w:val="FirstParagraph"/>
      </w:pPr>
      <w:r>
        <w:t xml:space="preserve">The findings of this lab report underscore the necessity for tailored training programs for every Military Officer assigned to or operating within United States Houston. The unique blend of urban density, industrial risk, and climatic vulnerability demands a specialized skill set that goes beyond standard military curriculum.</w:t>
      </w:r>
    </w:p>
    <w:p>
      <w:pPr>
        <w:numPr>
          <w:ilvl w:val="0"/>
          <w:numId w:val="1001"/>
        </w:numPr>
        <w:pStyle w:val="Compact"/>
      </w:pPr>
      <w:r>
        <w:rPr>
          <w:bCs/>
          <w:b/>
        </w:rPr>
        <w:t xml:space="preserve">Enhanced Civil-Military Liaison Training:</w:t>
      </w:r>
      <w:r>
        <w:t xml:space="preserve">All Military Officers deployed to this region should undergo intensive workshops focused on the legal and operational frameworks governing civil-military cooperation in Harris County.</w:t>
      </w:r>
    </w:p>
    <w:p>
      <w:pPr>
        <w:numPr>
          <w:ilvl w:val="0"/>
          <w:numId w:val="1001"/>
        </w:numPr>
        <w:pStyle w:val="Compact"/>
      </w:pPr>
      <w:r>
        <w:rPr>
          <w:bCs/>
          <w:b/>
        </w:rPr>
        <w:t xml:space="preserve">Terrain-Specific Logistics Modules:</w:t>
      </w:r>
      <w:r>
        <w:t xml:space="preserve">Tactical training must include specific scenarios related to flood response and traffic management unique to Houston’s infrastructure.</w:t>
      </w:r>
    </w:p>
    <w:p>
      <w:pPr>
        <w:numPr>
          <w:ilvl w:val="0"/>
          <w:numId w:val="1001"/>
        </w:numPr>
        <w:pStyle w:val="Compact"/>
      </w:pPr>
      <w:r>
        <w:rPr>
          <w:bCs/>
          <w:b/>
        </w:rPr>
        <w:t xml:space="preserve">Digital Interoperability:</w:t>
      </w:r>
      <w:r>
        <w:t xml:space="preserve">Prioritize the integration of military communication systems with local city emergency services in Houston, ensuring seamless data sharing during critical incidents.</w:t>
      </w:r>
    </w:p>
    <w:bookmarkEnd w:id="26"/>
    <w:bookmarkStart w:id="27" w:name="viii.-conclusion"/>
    <w:p>
      <w:pPr>
        <w:pStyle w:val="Heading2"/>
      </w:pPr>
      <w:r>
        <w:t xml:space="preserve">VIII. Conclusion</w:t>
      </w:r>
    </w:p>
    <w:p>
      <w:pPr>
        <w:pStyle w:val="FirstParagraph"/>
      </w:pPr>
      <w:r>
        <w:t xml:space="preserve">In conclusion, the effectiveness of a Military Officer in United States Houston is directly correlated with their ability to adapt to complex urban and environmental challenges. This lab report has demonstrated that standard operational procedures must be augmented with region-specific knowledge regarding logistics, civil relations, and disaster management. By implementing the recommendations outlined above, the Department of Defense can ensure that Military Officers are fully prepared to support national security and civilian safety objectives in one of the most strategically important cities in the United States.</w:t>
      </w:r>
    </w:p>
    <w:bookmarkEnd w:id="27"/>
    <w:bookmarkStart w:id="28" w:name="ix.-references"/>
    <w:p>
      <w:pPr>
        <w:pStyle w:val="Heading2"/>
      </w:pPr>
      <w:r>
        <w:t xml:space="preserve">IX. References</w:t>
      </w:r>
    </w:p>
    <w:p>
      <w:pPr>
        <w:numPr>
          <w:ilvl w:val="0"/>
          <w:numId w:val="1002"/>
        </w:numPr>
        <w:pStyle w:val="Compact"/>
      </w:pPr>
      <w:r>
        <w:t xml:space="preserve">Federal Emergency Management Agency (FEMA). (2018). "Lessons Learned from Hurricane Harvey: Houston Case Study."</w:t>
      </w:r>
    </w:p>
    <w:p>
      <w:pPr>
        <w:numPr>
          <w:ilvl w:val="0"/>
          <w:numId w:val="1002"/>
        </w:numPr>
        <w:pStyle w:val="Compact"/>
      </w:pPr>
      <w:r>
        <w:t xml:space="preserve">Dod, Department of Defense. (2021). "Civil Support Operations in Urban Environments." Joint Publication 3-28.</w:t>
      </w:r>
    </w:p>
    <w:p>
      <w:pPr>
        <w:numPr>
          <w:ilvl w:val="0"/>
          <w:numId w:val="1002"/>
        </w:numPr>
        <w:pStyle w:val="Compact"/>
      </w:pPr>
      <w:r>
        <w:t xml:space="preserve">Harris County Office of Emergency Management. (2019). "Regional Disaster Response Framework for Greater Houston."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Operational Analysis: Houston Metro Region</dc:title>
  <dc:creator/>
  <dc:language>en</dc:language>
  <cp:keywords/>
  <dcterms:created xsi:type="dcterms:W3CDTF">2026-07-29T20:36:18Z</dcterms:created>
  <dcterms:modified xsi:type="dcterms:W3CDTF">2026-07-29T20:36:18Z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