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Ethnographic</w:t>
      </w:r>
      <w:r>
        <w:t xml:space="preserve"> </w:t>
      </w:r>
      <w:r>
        <w:t xml:space="preserve">Lab</w:t>
      </w:r>
      <w:r>
        <w:t xml:space="preserve"> </w:t>
      </w:r>
      <w:r>
        <w:t xml:space="preserve">Report:</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Bangladesh,</w:t>
      </w:r>
      <w:r>
        <w:t xml:space="preserve"> </w:t>
      </w:r>
      <w:r>
        <w:t xml:space="preserve">Dhaka</w:t>
      </w:r>
    </w:p>
    <w:bookmarkStart w:id="31" w:name="X4b7031f148695c72600cbfc673ccfc9de281ca8"/>
    <w:p>
      <w:pPr>
        <w:pStyle w:val="Heading1"/>
      </w:pPr>
      <w:r>
        <w:t xml:space="preserve">Ethnographic Lab Report: The Modern Musician in Bangladesh, Dhaka</w:t>
      </w:r>
    </w:p>
    <w:p>
      <w:pPr>
        <w:pStyle w:val="FirstParagraph"/>
      </w:pPr>
      <w:r>
        <w:rPr>
          <w:bCs/>
          <w:b/>
        </w:rPr>
        <w:t xml:space="preserve">Date:</w:t>
      </w:r>
      <w:r>
        <w:t xml:space="preserve"> </w:t>
      </w:r>
      <w:r>
        <w:t xml:space="preserve">October 24, 2023</w:t>
      </w:r>
      <w:r>
        <w:br/>
      </w:r>
      <w:r>
        <w:rPr>
          <w:bCs/>
          <w:b/>
        </w:rPr>
        <w:t xml:space="preserve">Location:</w:t>
      </w:r>
      <w:r>
        <w:t xml:space="preserve">Dhaka,Bangladesh</w:t>
      </w:r>
      <w:r>
        <w:br/>
      </w:r>
      <w:r>
        <w:rPr>
          <w:bCs/>
          <w:b/>
        </w:rPr>
        <w:t xml:space="preserve">P investigator:</w:t>
      </w:r>
      <w:r>
        <w:t xml:space="preserve">Social Anthropology Research Unit</w:t>
      </w:r>
      <w:r>
        <w:br/>
      </w:r>
      <w:r>
        <w:rPr>
          <w:bCs/>
          <w:b/>
        </w:rPr>
        <w:t xml:space="preserve">Subject:</w:t>
      </w:r>
      <w:r>
        <w:t xml:space="preserve">The Socio-Cultural Evolution and Economic Viability of the Contemporary Musician in Dhaka</w:t>
      </w:r>
    </w:p>
    <w:bookmarkStart w:id="20" w:name="abstract"/>
    <w:p>
      <w:pPr>
        <w:pStyle w:val="Heading2"/>
      </w:pPr>
      <w:r>
        <w:t xml:space="preserve">1. Abstract</w:t>
      </w:r>
    </w:p>
    <w:p>
      <w:pPr>
        <w:pStyle w:val="FirstParagraph"/>
      </w:pPr>
      <w:r>
        <w:t xml:space="preserve">This report investigates the complex ecosystem of the musician within Bangladesh, specifically focusing on the capital city, Dhaka. Historically marginalized by socio-economic structures and rigid cultural norms, the profession of music has undergone a significant transformation in recent decades. This lab report analyzes how musicians in Dhaka navigate identity crises, economic instability while leveraging modern digital platforms to assert their professional status. The study highlights that while challenges remain prevalent regarding social acceptance and financial security for traditional folk musicians, contemporary urban musicians are reshaping the narrative through fusion genres and global connectivity.</w:t>
      </w:r>
    </w:p>
    <w:bookmarkEnd w:id="20"/>
    <w:bookmarkStart w:id="21" w:name="introduction"/>
    <w:p>
      <w:pPr>
        <w:pStyle w:val="Heading2"/>
      </w:pPr>
      <w:r>
        <w:t xml:space="preserve">2. Introduction</w:t>
      </w:r>
    </w:p>
    <w:p>
      <w:pPr>
        <w:pStyle w:val="FirstParagraph"/>
      </w:pPr>
      <w:r>
        <w:t xml:space="preserve">Bangladesh possesses a rich musical heritage ranging from Baul folk traditions to Rabindra Sangeet, yet the professional standing of the</w:t>
      </w:r>
      <w:r>
        <w:t xml:space="preserve"> </w:t>
      </w:r>
      <w:r>
        <w:rPr>
          <w:bCs/>
          <w:b/>
        </w:rPr>
        <w:t xml:space="preserve">MUSICIAN</w:t>
      </w:r>
      <w:r>
        <w:t xml:space="preserve"> </w:t>
      </w:r>
      <w:r>
        <w:t xml:space="preserve">has long been fraught with contradictions. In many traditional segments of society, music was often viewed as an entertainment for leisure rather than a respectable career path. However, Dhaka as the cultural and economic hub of Bangladesh represents a unique laboratory for observing this shift.</w:t>
      </w:r>
    </w:p>
    <w:p>
      <w:pPr>
        <w:pStyle w:val="BodyText"/>
      </w:pPr>
      <w:r>
        <w:t xml:space="preserve">The objective of this study is to document the current state of musicians in</w:t>
      </w:r>
      <w:r>
        <w:t xml:space="preserve"> </w:t>
      </w:r>
      <w:r>
        <w:rPr>
          <w:bCs/>
          <w:b/>
        </w:rPr>
        <w:t xml:space="preserve">Bangladesh Dhaka</w:t>
      </w:r>
      <w:r>
        <w:t xml:space="preserve">. We aim to understand how digitalization has impacted their livelihoods, how they balance traditional roots with modern influences, and what institutional support exists within the capital city. The term "Lab Report" is used here metaphorically to structure our observations as scientific data points within a sociological experiment involving culture, economics, and technology.</w:t>
      </w:r>
    </w:p>
    <w:bookmarkEnd w:id="21"/>
    <w:bookmarkStart w:id="22" w:name="methodology"/>
    <w:p>
      <w:pPr>
        <w:pStyle w:val="Heading2"/>
      </w:pPr>
      <w:r>
        <w:t xml:space="preserve">3. Methodology</w:t>
      </w:r>
    </w:p>
    <w:p>
      <w:pPr>
        <w:pStyle w:val="FirstParagraph"/>
      </w:pPr>
      <w:r>
        <w:t xml:space="preserve">Data was collected over a period of three months in Dhaka through semi-structured interviews with 50 participants across diverse musical genres. The sample group included:</w:t>
      </w:r>
    </w:p>
    <w:p>
      <w:pPr>
        <w:numPr>
          <w:ilvl w:val="0"/>
          <w:numId w:val="1001"/>
        </w:numPr>
        <w:pStyle w:val="Compact"/>
      </w:pPr>
      <w:r>
        <w:t xml:space="preserve">Folk musicians from rural districts who migrated to</w:t>
      </w:r>
      <w:r>
        <w:t xml:space="preserve"> </w:t>
      </w:r>
      <w:r>
        <w:rPr>
          <w:bCs/>
          <w:b/>
        </w:rPr>
        <w:t xml:space="preserve">Bangladesh Dhaka</w:t>
      </w:r>
      <w:r>
        <w:t xml:space="preserve">.</w:t>
      </w:r>
    </w:p>
    <w:p>
      <w:pPr>
        <w:numPr>
          <w:ilvl w:val="0"/>
          <w:numId w:val="1001"/>
        </w:numPr>
        <w:pStyle w:val="Compact"/>
      </w:pPr>
      <w:r>
        <w:t xml:space="preserve">Contemporary rock and indie band members based in Dhaka.</w:t>
      </w:r>
    </w:p>
    <w:p>
      <w:pPr>
        <w:numPr>
          <w:ilvl w:val="0"/>
          <w:numId w:val="1001"/>
        </w:numPr>
        <w:pStyle w:val="Compact"/>
      </w:pPr>
      <w:r>
        <w:t xml:space="preserve">Tunes artists specializing in light music and wedding ceremonies.</w:t>
      </w:r>
    </w:p>
    <w:p>
      <w:pPr>
        <w:pStyle w:val="FirstParagraph"/>
      </w:pPr>
      <w:r>
        <w:t xml:space="preserve">OBSERVATIONS were conducted at key musical venues such as the Bangla Academy Auditorium, independent cafes in Gulshan and Banani, street performances near Lalbagh Fort, and online platforms including YouTube channels dedicated to Bangladeshi independent music.</w:t>
      </w:r>
    </w:p>
    <w:bookmarkEnd w:id="22"/>
    <w:bookmarkStart w:id="25" w:name="observations-the-duality-of-acceptance"/>
    <w:p>
      <w:pPr>
        <w:pStyle w:val="Heading2"/>
      </w:pPr>
      <w:r>
        <w:t xml:space="preserve">4. Observations: The Duality of Acceptance</w:t>
      </w:r>
    </w:p>
    <w:bookmarkStart w:id="23" w:name="the-traditional-struggle"/>
    <w:p>
      <w:pPr>
        <w:pStyle w:val="Heading3"/>
      </w:pPr>
      <w:r>
        <w:t xml:space="preserve">4.1 The Traditional Struggle</w:t>
      </w:r>
    </w:p>
    <w:p>
      <w:pPr>
        <w:pStyle w:val="FirstParagraph"/>
      </w:pPr>
      <w:r>
        <w:t xml:space="preserve">A significant portion of the musician population in</w:t>
      </w:r>
      <w:r>
        <w:t xml:space="preserve"> </w:t>
      </w:r>
      <w:r>
        <w:rPr>
          <w:bCs/>
          <w:b/>
        </w:rPr>
        <w:t xml:space="preserve">Bangladesh Dhaka</w:t>
      </w:r>
      <w:r>
        <w:t xml:space="preserve">, particularly those adhering to folk traditions, face severe socio-economic hurdles. Many musicians belong to lower-income brackets where music is not seen as a viable profession for upward mobility. In rural areas and even within the peripheral zones of Dhaka, families often discourage young people from pursuing music seriously due to stigma.</w:t>
      </w:r>
    </w:p>
    <w:p>
      <w:pPr>
        <w:pStyle w:val="BodyText"/>
      </w:pPr>
      <w:r>
        <w:t xml:space="preserve">Observations indicate that while festivals like Baul Mela attract tourists and provide temporary income, day-to-day financial stability is elusive. The label of being a</w:t>
      </w:r>
      <w:r>
        <w:t xml:space="preserve"> </w:t>
      </w:r>
      <w:r>
        <w:rPr>
          <w:bCs/>
          <w:b/>
        </w:rPr>
        <w:t xml:space="preserve">MUSICIAN</w:t>
      </w:r>
      <w:r>
        <w:t xml:space="preserve"> </w:t>
      </w:r>
      <w:r>
        <w:t xml:space="preserve">in these contexts is often synonymous with instability. Many respondents expressed frustration over the lack of government support for non-classical forms of music.</w:t>
      </w:r>
    </w:p>
    <w:bookmarkEnd w:id="23"/>
    <w:bookmarkStart w:id="24" w:name="the-urban-renaissance"/>
    <w:p>
      <w:pPr>
        <w:pStyle w:val="Heading3"/>
      </w:pPr>
      <w:r>
        <w:t xml:space="preserve">4.2 The Urban Renaissance</w:t>
      </w:r>
    </w:p>
    <w:p>
      <w:pPr>
        <w:pStyle w:val="FirstParagraph"/>
      </w:pPr>
      <w:r>
        <w:t xml:space="preserve">In contrast, musicians residing in the central hubs of Dhaka are experiencing a renaissance. The rise of independent bands and fusion artists has created a new class of professional entertainers who command respect from middle and upper-middle-class demographics. Venues like Backbencher’s, Kallol Auditorium, and various corporate event spaces have professionalized the industry.</w:t>
      </w:r>
    </w:p>
    <w:p>
      <w:pPr>
        <w:pStyle w:val="BodyText"/>
      </w:pPr>
      <w:r>
        <w:t xml:space="preserve">Data shows that young musicians in Dhaka are increasingly viewing themselves as entrepreneurs rather than just artists. They manage their own branding, handle social media marketing, and negotiate contracts directly with event organizers. This shift has elevated the status of the musician within urban</w:t>
      </w:r>
      <w:r>
        <w:t xml:space="preserve"> </w:t>
      </w:r>
      <w:r>
        <w:rPr>
          <w:bCs/>
          <w:b/>
        </w:rPr>
        <w:t xml:space="preserve">Bangladesh</w:t>
      </w:r>
      <w:r>
        <w:t xml:space="preserve">.</w:t>
      </w:r>
    </w:p>
    <w:bookmarkEnd w:id="24"/>
    <w:bookmarkEnd w:id="25"/>
    <w:bookmarkStart w:id="26" w:name="analysis-the-impact-of-digitalization"/>
    <w:p>
      <w:pPr>
        <w:pStyle w:val="Heading2"/>
      </w:pPr>
      <w:r>
        <w:t xml:space="preserve">5. Analysis: The Impact of Digitalization</w:t>
      </w:r>
    </w:p>
    <w:p>
      <w:pPr>
        <w:pStyle w:val="FirstParagraph"/>
      </w:pPr>
      <w:r>
        <w:t xml:space="preserve">The most transformative factor observed in this lab report is the role of digital platforms. For musicians in</w:t>
      </w:r>
      <w:r>
        <w:t xml:space="preserve"> </w:t>
      </w:r>
      <w:r>
        <w:rPr>
          <w:bCs/>
          <w:b/>
        </w:rPr>
        <w:t xml:space="preserve">Bangladesh Dhaka</w:t>
      </w:r>
      <w:r>
        <w:t xml:space="preserve">, the internet has democratized access to audiences. Artists no longer rely solely on live performances, which are limited by geography and social permission, but can reach global diasporas through YouTube and streaming services.</w:t>
      </w:r>
    </w:p>
    <w:p>
      <w:pPr>
        <w:pStyle w:val="BodyText"/>
      </w:pPr>
      <w:r>
        <w:t xml:space="preserve">Platform</w:t>
      </w:r>
    </w:p>
    <w:p>
      <w:pPr>
        <w:pStyle w:val="BodyText"/>
      </w:pPr>
      <w:r>
        <w:t xml:space="preserve">Usage by Musicians in Dhaka</w:t>
      </w:r>
    </w:p>
    <w:p>
      <w:pPr>
        <w:pStyle w:val="BodyText"/>
      </w:pPr>
      <w:r>
        <w:t xml:space="preserve">Economic Impact</w:t>
      </w:r>
    </w:p>
    <w:p>
      <w:pPr>
        <w:pStyle w:val="BodyText"/>
      </w:pPr>
      <w:r>
        <w:t xml:space="preserve">You Tube</w:t>
      </w:r>
    </w:p>
    <w:p>
      <w:pPr>
        <w:pStyle w:val="BodyText"/>
      </w:pPr>
      <w:r>
        <w:t xml:space="preserve">Main distribution channel for music videos and live sessions.</w:t>
      </w:r>
    </w:p>
    <w:p>
      <w:pPr>
        <w:pStyle w:val="BodyText"/>
      </w:pPr>
      <w:r>
        <w:t xml:space="preserve">Moderate; ad revenue is low but builds brand value.</w:t>
      </w:r>
    </w:p>
    <w:p>
      <w:pPr>
        <w:pStyle w:val="BodyText"/>
      </w:pPr>
      <w:r>
        <w:t xml:space="preserve">&lt;</w:t>
      </w:r>
    </w:p>
    <w:p>
      <w:pPr>
        <w:pStyle w:val="BodyText"/>
      </w:pPr>
      <w:r>
        <w:t xml:space="preserve">Spotify/Apple Music</w:t>
      </w:r>
    </w:p>
    <w:p>
      <w:pPr>
        <w:pStyle w:val="BodyText"/>
      </w:pPr>
      <w:r>
        <w:t xml:space="preserve">&lt;/th&gt;Distribution of studio-quality tracks.</w:t>
      </w:r>
    </w:p>
    <w:p>
      <w:pPr>
        <w:pStyle w:val="BodyText"/>
      </w:pPr>
      <w:r>
        <w:t xml:space="preserve">Growing; contributes to steady passive income for established acts.</w:t>
      </w:r>
    </w:p>
    <w:p>
      <w:pPr>
        <w:pStyle w:val="BodyText"/>
      </w:pPr>
      <w:r>
        <w:t xml:space="preserve">TikTok / Instagram Reels</w:t>
      </w:r>
    </w:p>
    <w:p>
      <w:pPr>
        <w:pStyle w:val="BodyText"/>
      </w:pPr>
      <w:r>
        <w:t xml:space="preserve">Promotion and viral marketing of songs.</w:t>
      </w:r>
    </w:p>
    <w:p>
      <w:pPr>
        <w:pStyle w:val="BodyText"/>
      </w:pPr>
      <w:r>
        <w:t xml:space="preserve">High; drives traffic to other platforms and increases concert demand.</w:t>
      </w:r>
    </w:p>
    <w:p>
      <w:pPr>
        <w:pStyle w:val="BodyText"/>
      </w:pPr>
      <w:r>
        <w:t xml:space="preserve">This digital shift has allowed musicians to bypass traditional gatekeepers. A young musician in Dhaka can collaborate with a producer in London or a lyricist in Sylhet without leaving their home studio, thus reducing costs and increasing creative freedom.</w:t>
      </w:r>
    </w:p>
    <w:bookmarkEnd w:id="26"/>
    <w:bookmarkStart w:id="27" w:name="case-study-the-indie-scene"/>
    <w:p>
      <w:pPr>
        <w:pStyle w:val="Heading2"/>
      </w:pPr>
      <w:r>
        <w:t xml:space="preserve">6. Case Study: The Indie Scene</w:t>
      </w:r>
    </w:p>
    <w:p>
      <w:pPr>
        <w:pStyle w:val="FirstParagraph"/>
      </w:pPr>
      <w:r>
        <w:t xml:space="preserve">To illustrate the changing landscape, we examined the "Indie" music scene in Dhaka. Unlike mainstream pop music which is often controlled by large production houses, indie musicians operate independently. This group has successfully carved out a niche for themselves by addressing social issues through their lyrics.</w:t>
      </w:r>
    </w:p>
    <w:p>
      <w:pPr>
        <w:pStyle w:val="BodyText"/>
      </w:pPr>
      <w:r>
        <w:t xml:space="preserve">Observations from live shows at venues in Dhanmondi revealed a highly engaged audience comprising students and young professionals who actively participate in discussions about the music's themes. This engagement signifies a deeper cultural connection, where the</w:t>
      </w:r>
      <w:r>
        <w:t xml:space="preserve"> </w:t>
      </w:r>
      <w:r>
        <w:rPr>
          <w:bCs/>
          <w:b/>
        </w:rPr>
        <w:t xml:space="preserve">MUSICIAN</w:t>
      </w:r>
      <w:r>
        <w:t xml:space="preserve"> </w:t>
      </w:r>
      <w:r>
        <w:t xml:space="preserve">is seen not just as an entertainer but as a voice of youth dissent and social commentary. This represents a significant departure from the traditional view of music as mere background noise.</w:t>
      </w:r>
    </w:p>
    <w:bookmarkEnd w:id="27"/>
    <w:bookmarkStart w:id="28" w:name="challenges-identified"/>
    <w:p>
      <w:pPr>
        <w:pStyle w:val="Heading2"/>
      </w:pPr>
      <w:r>
        <w:t xml:space="preserve">7. Challenges Identified</w:t>
      </w:r>
    </w:p>
    <w:p>
      <w:pPr>
        <w:pStyle w:val="FirstParagraph"/>
      </w:pPr>
      <w:r>
        <w:t xml:space="preserve">Despite the progress, several challenges persist for musicians in</w:t>
      </w:r>
      <w:r>
        <w:t xml:space="preserve"> </w:t>
      </w:r>
      <w:r>
        <w:rPr>
          <w:bCs/>
          <w:b/>
        </w:rPr>
        <w:t xml:space="preserve">Bangladesh Dhaka</w:t>
      </w:r>
      <w:r>
        <w:t xml:space="preserve">:</w:t>
      </w:r>
    </w:p>
    <w:p>
      <w:pPr>
        <w:numPr>
          <w:ilvl w:val="0"/>
          <w:numId w:val="1002"/>
        </w:numPr>
        <w:pStyle w:val="Compact"/>
      </w:pPr>
      <w:r>
        <w:rPr>
          <w:bCs/>
          <w:b/>
        </w:rPr>
        <w:t xml:space="preserve">Lack of Intellectual Property Protection:</w:t>
      </w:r>
      <w:r>
        <w:t xml:space="preserve">Copyright laws are poorly enforced. Musicians frequently find their songs uploaded to streaming platforms without proper attribution or compensation.</w:t>
      </w:r>
    </w:p>
    <w:p>
      <w:pPr>
        <w:numPr>
          <w:ilvl w:val="0"/>
          <w:numId w:val="1002"/>
        </w:numPr>
        <w:pStyle w:val="Compact"/>
      </w:pPr>
      <w:r>
        <w:rPr>
          <w:bCs/>
          <w:b/>
        </w:rPr>
        <w:t xml:space="preserve">Socio-Cultural Stigma:</w:t>
      </w:r>
      <w:r>
        <w:t xml:space="preserve">In conservative circles, particularly among older generations and in rural-urban fringe areas, music is still viewed with suspicion. Female musicians face additional hurdles regarding safety and societal approval.</w:t>
      </w:r>
    </w:p>
    <w:p>
      <w:pPr>
        <w:numPr>
          <w:ilvl w:val="0"/>
          <w:numId w:val="1002"/>
        </w:numPr>
        <w:pStyle w:val="Compact"/>
      </w:pPr>
      <w:r>
        <w:rPr>
          <w:bCs/>
          <w:b/>
        </w:rPr>
        <w:t xml:space="preserve">Economic Inequality:</w:t>
      </w:r>
      <w:r>
        <w:t xml:space="preserve">The gap between successful urban pop stars/rock bands struggling folk artists remains vast. Digital access helps those who already have resources (equipment, internet) but does little for the poorest traditional performers.</w:t>
      </w:r>
    </w:p>
    <w:bookmarkEnd w:id="28"/>
    <w:bookmarkStart w:id="29" w:name="recommendations"/>
    <w:p>
      <w:pPr>
        <w:pStyle w:val="Heading2"/>
      </w:pPr>
      <w:r>
        <w:t xml:space="preserve">8. Recommendations</w:t>
      </w:r>
    </w:p>
    <w:p>
      <w:pPr>
        <w:pStyle w:val="FirstParagraph"/>
      </w:pPr>
      <w:r>
        <w:t xml:space="preserve">Based on our findings in</w:t>
      </w:r>
      <w:r>
        <w:t xml:space="preserve"> </w:t>
      </w:r>
      <w:r>
        <w:rPr>
          <w:bCs/>
          <w:b/>
        </w:rPr>
        <w:t xml:space="preserve">Bangladesh Dhaka</w:t>
      </w:r>
      <w:r>
        <w:t xml:space="preserve">, we propose the following actions to support the musician community:</w:t>
      </w:r>
    </w:p>
    <w:p>
      <w:pPr>
        <w:numPr>
          <w:ilvl w:val="0"/>
          <w:numId w:val="1003"/>
        </w:numPr>
        <w:pStyle w:val="Compact"/>
      </w:pPr>
      <w:r>
        <w:rPr>
          <w:bCs/>
          <w:b/>
        </w:rPr>
        <w:t xml:space="preserve">Institutional Support:</w:t>
      </w:r>
      <w:r>
        <w:t xml:space="preserve">The government should establish clearer frameworks for copyright enforcement and provide grants for traditional folk musicians who migrate to cities like Dhaka.</w:t>
      </w:r>
    </w:p>
    <w:p>
      <w:pPr>
        <w:numPr>
          <w:ilvl w:val="0"/>
          <w:numId w:val="1003"/>
        </w:numPr>
        <w:pStyle w:val="Compact"/>
      </w:pPr>
      <w:r>
        <w:rPr>
          <w:bCs/>
          <w:b/>
        </w:rPr>
        <w:t xml:space="preserve">Educational Integration:</w:t>
      </w:r>
      <w:r>
        <w:t xml:space="preserve">Schools and universities in Dhaka should incorporate formal music education not just as a hobby but as a viable career path, helping to reduce stigma.</w:t>
      </w:r>
    </w:p>
    <w:p>
      <w:pPr>
        <w:numPr>
          <w:ilvl w:val="0"/>
          <w:numId w:val="1003"/>
        </w:numPr>
        <w:pStyle w:val="Compact"/>
      </w:pPr>
      <w:r>
        <w:rPr>
          <w:bCs/>
          <w:b/>
        </w:rPr>
        <w:t xml:space="preserve">Digital Literacy Programs:</w:t>
      </w:r>
      <w:r>
        <w:t xml:space="preserve">NGOs and private sector entities should offer training on digital rights management and online marketing to help musicians monetize their work effectively.</w:t>
      </w:r>
    </w:p>
    <w:bookmarkEnd w:id="29"/>
    <w:bookmarkStart w:id="30" w:name="conclusion"/>
    <w:p>
      <w:pPr>
        <w:pStyle w:val="Heading2"/>
      </w:pPr>
      <w:r>
        <w:t xml:space="preserve">9. Conclusion</w:t>
      </w:r>
    </w:p>
    <w:p>
      <w:pPr>
        <w:pStyle w:val="FirstParagraph"/>
      </w:pPr>
      <w:r>
        <w:t xml:space="preserve">This lab report demonstrates that the profession of</w:t>
      </w:r>
      <w:r>
        <w:t xml:space="preserve"> </w:t>
      </w:r>
      <w:r>
        <w:rPr>
          <w:bCs/>
          <w:b/>
        </w:rPr>
        <w:t xml:space="preserve">MUSICIAN</w:t>
      </w:r>
      <w:r>
        <w:t xml:space="preserve"> </w:t>
      </w:r>
      <w:r>
        <w:t xml:space="preserve">in</w:t>
      </w:r>
      <w:r>
        <w:t xml:space="preserve"> </w:t>
      </w:r>
      <w:r>
        <w:rPr>
          <w:bCs/>
          <w:b/>
        </w:rPr>
        <w:t xml:space="preserve">Bangladesh Dhaka</w:t>
      </w:r>
      <w:r>
        <w:t xml:space="preserve"> </w:t>
      </w:r>
      <w:r>
        <w:t xml:space="preserve">is undergoing a profound transformation. While traditional struggles regarding status and income persist, particularly for folk artists, the urban music scene is thriving due to technological advancement and changing social attitudes. Dhaka has emerged as a dynamic hub where music is becoming increasingly professionalized.</w:t>
      </w:r>
    </w:p>
    <w:p>
      <w:pPr>
        <w:pStyle w:val="BodyText"/>
      </w:pPr>
      <w:r>
        <w:t xml:space="preserve">The musician in Bangladesh is no longer just a figure on the periphery of society but an integral part of its cultural and economic fabric. By acknowledging these changes, policymakers and cultural institutions can better support this growing community, ensuring that the rich musical heritage of Bangladesh continues to flourish in modern</w:t>
      </w:r>
      <w:r>
        <w:t xml:space="preserve"> </w:t>
      </w:r>
      <w:r>
        <w:rPr>
          <w:bCs/>
          <w:b/>
        </w:rPr>
        <w:t xml:space="preserve">Bangladesh Dhaka</w:t>
      </w:r>
      <w:r>
        <w:t xml:space="preserve">.</w:t>
      </w:r>
    </w:p>
    <w:p>
      <w:pPr>
        <w:pStyle w:val="BodyText"/>
      </w:pPr>
      <w:r>
        <w:rPr>
          <w:iCs/>
          <w:i/>
        </w:rP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Ethnographic Lab Report: The Modern Musician in Bangladesh, Dhaka</dc:title>
  <dc:creator/>
  <dc:language>en</dc:language>
  <cp:keywords/>
  <dcterms:created xsi:type="dcterms:W3CDTF">2026-07-29T16:08:03Z</dcterms:created>
  <dcterms:modified xsi:type="dcterms:W3CDTF">2026-07-29T16:08:03Z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