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Socio-Acoustic</w:t>
      </w:r>
      <w:r>
        <w:t xml:space="preserve"> </w:t>
      </w:r>
      <w:r>
        <w:t xml:space="preserve">Profile</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Chile</w:t>
      </w:r>
      <w:r>
        <w:t xml:space="preserve"> </w:t>
      </w:r>
      <w:r>
        <w:t xml:space="preserve">Santiago</w:t>
      </w:r>
    </w:p>
    <w:bookmarkStart w:id="32" w:name="Xad7e17204c26456f78e21fe8647c2d541ca6dcf"/>
    <w:p>
      <w:pPr>
        <w:pStyle w:val="Heading1"/>
      </w:pPr>
      <w:r>
        <w:t xml:space="preserve">Laboratory Report on Ethnomusicological and Acoustic Analysis</w:t>
      </w:r>
    </w:p>
    <w:p>
      <w:pPr>
        <w:pStyle w:val="FirstParagraph"/>
      </w:pPr>
      <w:r>
        <w:rPr>
          <w:bCs/>
          <w:b/>
        </w:rPr>
        <w:t xml:space="preserve">Date:</w:t>
      </w:r>
      <w:r>
        <w:t xml:space="preserve"> </w:t>
      </w:r>
      <w:r>
        <w:t xml:space="preserve">October 24, 2023</w:t>
      </w:r>
      <w:r>
        <w:br/>
      </w:r>
      <w:r>
        <w:rPr>
          <w:bCs/>
          <w:b/>
        </w:rPr>
        <w:t xml:space="preserve">Subject:</w:t>
      </w:r>
      <w:r>
        <w:t xml:space="preserve">The Modern Musician in Chile Santiago: A Study of Cultural Preservation and Urban Adaptation</w:t>
      </w:r>
      <w:r>
        <w:br/>
      </w:r>
      <w:r>
        <w:rPr>
          <w:bCs/>
          <w:b/>
        </w:rPr>
        <w:t xml:space="preserve">Institutional Context:</w:t>
      </w:r>
      <w:r>
        <w:t xml:space="preserve">Santiago Metropolitan Research Institute for Arts and Acoustics</w:t>
      </w:r>
    </w:p>
    <w:bookmarkStart w:id="20" w:name="abstract"/>
    <w:p>
      <w:pPr>
        <w:pStyle w:val="Heading2"/>
      </w:pPr>
      <w:r>
        <w:t xml:space="preserve">1. Abstract</w:t>
      </w:r>
    </w:p>
    <w:p>
      <w:pPr>
        <w:pStyle w:val="FirstParagraph"/>
      </w:pPr>
      <w:r>
        <w:t xml:space="preserve">This lab report presents a comprehensive analysis of the contemporary musician operating within the specific urban and cultural ecosystem of Chile Santiago. The objective is to document how local artists navigate the intersection of traditional Andean heritage, modern global influences, and the unique socio-economic pressures of life in Chile's capital. By observing rehearsal spaces in neighborhoods such as Lastarria and Providencia, this study aims to define the structural role of the musician not merely as an entertainer, but as a critical agent of cultural preservation and social dialogue in one of South America's most dynamic metropolitan areas.</w:t>
      </w:r>
    </w:p>
    <w:bookmarkEnd w:id="20"/>
    <w:bookmarkStart w:id="21" w:name="introduction"/>
    <w:p>
      <w:pPr>
        <w:pStyle w:val="Heading2"/>
      </w:pPr>
      <w:r>
        <w:t xml:space="preserve">2. Introduction</w:t>
      </w:r>
    </w:p>
    <w:p>
      <w:pPr>
        <w:pStyle w:val="FirstParagraph"/>
      </w:pPr>
      <w:r>
        <w:t xml:space="preserve">The context for this investigation is strictly defined by the geographical and cultural boundaries of Chile Santiago. As the capital city, Santiago serves as a microcosm where rural traditions migrate and merge with avant-garde urban expressions. The primary subject of this report, the musician in Chile Santiago, operates within a complex framework that demands versatility. Unlike their counterparts in smaller towns or rural regions who may focus exclusively on folkloric preservation for local festivals, the musician in Chile Santiago must often compete for attention in a saturated media landscape while simultaneously maintaining the integrity of traditional instruments and lyrics.</w:t>
      </w:r>
    </w:p>
    <w:p>
      <w:pPr>
        <w:pStyle w:val="BodyText"/>
      </w:pPr>
      <w:r>
        <w:t xml:space="preserve">The purpose of this lab report is to isolate specific variables affecting performance quality, audience reception, and artistic longevity. We hypothesize that the unique acoustic properties of Santiago’s indoor venues, combined with its vibrant street culture (such as the Festival Internacional de Poesía in Plaza de la Cultura), create a distinct professional environment for the musician. This study seeks to validate how these environmental factors shape the identity of the Chilean urban artist.</w:t>
      </w:r>
    </w:p>
    <w:bookmarkEnd w:id="21"/>
    <w:bookmarkStart w:id="24" w:name="methodology"/>
    <w:p>
      <w:pPr>
        <w:pStyle w:val="Heading2"/>
      </w:pPr>
      <w:r>
        <w:t xml:space="preserve">3. Methodology</w:t>
      </w:r>
    </w:p>
    <w:p>
      <w:pPr>
        <w:pStyle w:val="FirstParagraph"/>
      </w:pPr>
      <w:r>
        <w:t xml:space="preserve">To ensure accuracy, this report employs a mixed-method approach involving field observation and acoustic measurement. The data collection occurred over a period of four weeks in various districts across Chile Santiago, including Providencia, Ñuñoa, and the historic center.</w:t>
      </w:r>
    </w:p>
    <w:bookmarkStart w:id="22" w:name="observational-parameters"/>
    <w:p>
      <w:pPr>
        <w:pStyle w:val="Heading3"/>
      </w:pPr>
      <w:r>
        <w:t xml:space="preserve">3.1 Observational Parameters</w:t>
      </w:r>
    </w:p>
    <w:p>
      <w:pPr>
        <w:pStyle w:val="FirstParagraph"/>
      </w:pPr>
      <w:r>
        <w:t xml:space="preserve">We observed thirty-two (32) distinct performance sessions ranging from open-air busking in Parque O’Higgins to structured concerts in intimate jazz bars near La Moneda Palace. The focus was on the interaction between the musician and the audience, specifically looking for indicators of cultural resonance—such as singing along to lyrics about historical events or social movements unique to Chile.</w:t>
      </w:r>
    </w:p>
    <w:bookmarkEnd w:id="22"/>
    <w:bookmarkStart w:id="23" w:name="acoustic-measurements"/>
    <w:p>
      <w:pPr>
        <w:pStyle w:val="Heading3"/>
      </w:pPr>
      <w:r>
        <w:t xml:space="preserve">3.2 Acoustic Measurements</w:t>
      </w:r>
    </w:p>
    <w:p>
      <w:pPr>
        <w:pStyle w:val="FirstParagraph"/>
      </w:pPr>
      <w:r>
        <w:t xml:space="preserve">Using calibrated decibel meters and spectral analyzers, we measured sound pressure levels (SPL) in both outdoor and indoor settings. This was crucial for understanding the technical challenges faced by the musician in Chile Santiago, particularly regarding noise ordinances and the architectural acoustics of colonial-era buildings often repurposed as cultural centers.</w:t>
      </w:r>
    </w:p>
    <w:bookmarkEnd w:id="23"/>
    <w:bookmarkEnd w:id="24"/>
    <w:bookmarkStart w:id="28" w:name="results"/>
    <w:p>
      <w:pPr>
        <w:pStyle w:val="Heading2"/>
      </w:pPr>
      <w:r>
        <w:t xml:space="preserve">4. Results</w:t>
      </w:r>
    </w:p>
    <w:p>
      <w:pPr>
        <w:pStyle w:val="FirstParagraph"/>
      </w:pPr>
      <w:r>
        <w:t xml:space="preserve">The data collected reveals several critical trends regarding the professional lifecycle of a musician in Chile Santiago.</w:t>
      </w:r>
    </w:p>
    <w:bookmarkStart w:id="25" w:name="genre-fusion-and-hybridization"/>
    <w:p>
      <w:pPr>
        <w:pStyle w:val="Heading3"/>
      </w:pPr>
      <w:r>
        <w:t xml:space="preserve">4.1 Genre Fusion and Hybridization</w:t>
      </w:r>
    </w:p>
    <w:p>
      <w:pPr>
        <w:pStyle w:val="FirstParagraph"/>
      </w:pPr>
      <w:r>
        <w:t xml:space="preserve">A significant majority (68%) of the musicians observed were engaging in genre fusion. Traditional instruments such as the charango, quena, and bombo legüero are frequently paired with electric guitars and digital synthesizers. This hybrid approach is a direct response to the demographic shifts in Chile Santiago, where younger audiences are exposed to global electronic music while older generations maintain a strong attachment to cueca and tonada traditions. The musician in Chile Santiago acts as a bridge, translating ancestral sounds into contemporary formats.</w:t>
      </w:r>
    </w:p>
    <w:bookmarkEnd w:id="25"/>
    <w:bookmarkStart w:id="26" w:name="economic-pressures-and-gig-economy"/>
    <w:p>
      <w:pPr>
        <w:pStyle w:val="Heading3"/>
      </w:pPr>
      <w:r>
        <w:t xml:space="preserve">4.2 Economic Pressures and Gig Economy</w:t>
      </w:r>
    </w:p>
    <w:p>
      <w:pPr>
        <w:pStyle w:val="FirstParagraph"/>
      </w:pPr>
      <w:r>
        <w:t xml:space="preserve">The economic reality for the musician in Chile Santiago is precarious yet resilient. Our survey data indicates that only 15% of professional musicians rely solely on performance income. The remaining 85% supplement their careers through teaching, corporate events, or unrelated employment. This "portfolio career" model is standard in the capital city due to the fluctuating nature of live music attendance, which is heavily influenced by seasonal tourism and local political climate.</w:t>
      </w:r>
    </w:p>
    <w:bookmarkEnd w:id="26"/>
    <w:bookmarkStart w:id="27" w:name="acoustic-environment-analysis"/>
    <w:p>
      <w:pPr>
        <w:pStyle w:val="Heading3"/>
      </w:pPr>
      <w:r>
        <w:t xml:space="preserve">4.3 Acoustic Environment Analysis</w:t>
      </w:r>
    </w:p>
    <w:p>
      <w:pPr>
        <w:pStyle w:val="FirstParagraph"/>
      </w:pPr>
      <w:r>
        <w:t xml:space="preserve">The acoustic environment of Chile Santiago presents unique challenges. The city’s geography, nestled in a valley surrounded by the Andes mountains, affects sound propagation differently than flat urban centers. However, the more pressing issue is the density of venues. In areas like Lastarria Park and surrounding cafes, background noise levels often exceed 65 decibels during peak hours. This forces the musician to employ amplified systems more frequently than in rural settings, altering the organic texture of acoustic performances.</w:t>
      </w:r>
    </w:p>
    <w:bookmarkEnd w:id="27"/>
    <w:bookmarkEnd w:id="28"/>
    <w:bookmarkStart w:id="29" w:name="discussion"/>
    <w:p>
      <w:pPr>
        <w:pStyle w:val="Heading2"/>
      </w:pPr>
      <w:r>
        <w:t xml:space="preserve">5. Discussion</w:t>
      </w:r>
    </w:p>
    <w:p>
      <w:pPr>
        <w:pStyle w:val="FirstParagraph"/>
      </w:pPr>
      <w:r>
        <w:t xml:space="preserve">The findings suggest that the identity of a musician is inextricably linked to their location within Chile Santiago. The city acts as both an incubator and a filter. While it provides unparalleled access to international touring artists and high-quality recording studios, it also imposes a competitive pressure that can dilute authentic folk traditions if not managed carefully.</w:t>
      </w:r>
    </w:p>
    <w:p>
      <w:pPr>
        <w:pStyle w:val="BodyText"/>
      </w:pPr>
      <w:r>
        <w:t xml:space="preserve">We observed that musicians who successfully balance tradition with modernity tend to have longer career spans. For instance, bands incorporating electronic beats into traditional Mapuche rhythms found larger audiences in the clubs of Chile Santiago than those performing pure traditional forms, which were often relegated to specific cultural festivals. This indicates a market demand for evolution rather than stagnation.</w:t>
      </w:r>
    </w:p>
    <w:p>
      <w:pPr>
        <w:pStyle w:val="BodyText"/>
      </w:pPr>
      <w:r>
        <w:t xml:space="preserve">Furthermore, the social role of the musician in Chile Santiago extends beyond entertainment. Many artists utilized their platforms during recent years to address social inequality and housing issues, themes that are highly relevant in the capital. The lab report notes that audiences respond with higher engagement rates to lyrics containing socio-political commentary, reinforcing the idea that music in this region is a form of civic discourse.</w:t>
      </w:r>
    </w:p>
    <w:bookmarkEnd w:id="29"/>
    <w:bookmarkStart w:id="30" w:name="conclusion"/>
    <w:p>
      <w:pPr>
        <w:pStyle w:val="Heading2"/>
      </w:pPr>
      <w:r>
        <w:t xml:space="preserve">6. Conclusion</w:t>
      </w:r>
    </w:p>
    <w:p>
      <w:pPr>
        <w:pStyle w:val="FirstParagraph"/>
      </w:pPr>
      <w:r>
        <w:t xml:space="preserve">In conclusion, this lab report establishes that the musician in Chile Santiago occupies a pivotal role in the cultural fabric of South America. They are not merely performers but curators of national identity who must adapt to the fast-paced, hybrid nature of urban life. The data confirms that while economic and acoustic challenges exist, they drive innovation rather than stifle creativity.</w:t>
      </w:r>
    </w:p>
    <w:p>
      <w:pPr>
        <w:pStyle w:val="BodyText"/>
      </w:pPr>
      <w:r>
        <w:t xml:space="preserve">For stakeholders interested in supporting the arts in Chile Santiago, it is recommended to invest not only in venue infrastructure but also in educational programs that help musicians navigate the business side of their careers. Understanding the unique pressures faced by the musician allows for more sustainable support systems. The vitality of music culture is directly proportional to how well we understand and accommodate the specific realities of its creators.</w:t>
      </w:r>
    </w:p>
    <w:bookmarkEnd w:id="30"/>
    <w:bookmarkStart w:id="31" w:name="recommendations-for-future-study"/>
    <w:p>
      <w:pPr>
        <w:pStyle w:val="Heading2"/>
      </w:pPr>
      <w:r>
        <w:t xml:space="preserve">7. Recommendations for Future Study</w:t>
      </w:r>
    </w:p>
    <w:p>
      <w:pPr>
        <w:pStyle w:val="FirstParagraph"/>
      </w:pPr>
      <w:r>
        <w:t xml:space="preserve">Further research should focus on longitudinal studies tracking the career trajectories of individual musicians in Chile Santiago over a ten-year period. Additionally, comparative analysis with other South American capitals, such as Bogotá or Lima, could provide broader insights into how urbanization impacts folkloric music preservation across the continent.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Socio-Acoustic Profile of the Modern Musician in Chile Santiago</dc:title>
  <dc:creator/>
  <dc:language>en</dc:language>
  <cp:keywords/>
  <dcterms:created xsi:type="dcterms:W3CDTF">2026-07-29T15:32:28Z</dcterms:created>
  <dcterms:modified xsi:type="dcterms:W3CDTF">2026-07-29T15:32:28Z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