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Sonic</w:t>
      </w:r>
      <w:r>
        <w:t xml:space="preserve"> </w:t>
      </w:r>
      <w:r>
        <w:t xml:space="preserve">Alchemy</w:t>
      </w:r>
      <w:r>
        <w:t xml:space="preserve"> </w:t>
      </w:r>
      <w:r>
        <w:t xml:space="preserve">in</w:t>
      </w:r>
      <w:r>
        <w:t xml:space="preserve"> </w:t>
      </w:r>
      <w:r>
        <w:t xml:space="preserve">the</w:t>
      </w:r>
      <w:r>
        <w:t xml:space="preserve"> </w:t>
      </w:r>
      <w:r>
        <w:t xml:space="preserve">Mother</w:t>
      </w:r>
      <w:r>
        <w:t xml:space="preserve"> </w:t>
      </w:r>
      <w:r>
        <w:t xml:space="preserve">City:</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f13ff350609de5757014a7c03933602cb4376c6"/>
    <w:p>
      <w:pPr>
        <w:pStyle w:val="Heading1"/>
      </w:pPr>
      <w:r>
        <w:t xml:space="preserve">Sonic Alchemy in the Mother City: A Comprehensive Analysis of the Contemporary Musician Ecosystem in South Africa, Cape Town</w:t>
      </w:r>
    </w:p>
    <w:p>
      <w:pPr>
        <w:pStyle w:val="FirstParagraph"/>
      </w:pPr>
      <w:r>
        <w:rPr>
          <w:bCs/>
          <w:b/>
        </w:rPr>
        <w:t xml:space="preserve">Date:</w:t>
      </w:r>
      <w:r>
        <w:t xml:space="preserve"> </w:t>
      </w:r>
      <w:r>
        <w:t xml:space="preserve">October 26, 2023</w:t>
      </w:r>
      <w:r>
        <w:br/>
      </w:r>
      <w:r>
        <w:rPr>
          <w:bCs/>
          <w:b/>
        </w:rPr>
        <w:t xml:space="preserve">District Office:</w:t>
      </w:r>
      <w:r>
        <w:t xml:space="preserve">Cape Town Metro Cultural Sector</w:t>
      </w:r>
      <w:r>
        <w:br/>
      </w:r>
      <w:r>
        <w:rPr>
          <w:bCs/>
          <w:b/>
        </w:rPr>
        <w:t xml:space="preserve">Status:</w:t>
      </w:r>
      <w:r>
        <w:t xml:space="preserve">Pending Review</w:t>
      </w:r>
    </w:p>
    <w:bookmarkStart w:id="20" w:name="a.-objective-statement"/>
    <w:p>
      <w:pPr>
        <w:pStyle w:val="Heading3"/>
      </w:pPr>
      <w:r>
        <w:t xml:space="preserve">A. Objective Statement</w:t>
      </w:r>
    </w:p>
    <w:p>
      <w:pPr>
        <w:pStyle w:val="FirstParagraph"/>
      </w:pPr>
      <w:r>
        <w:t xml:space="preserve">This document serves as a formal laboratory report dedicated to the systematic study, evaluation, and documentation of the "Musician" professional entity within the specific geographic and cultural jurisdiction of South Africa, Cape Town. The primary objective is to dissect the multifaceted role of modern musicians in this region. We must understand that a Musician in South Africa, Cape Town is not merely an entertainer; they are cultural archivists, economic drivers, and social commentators operating within one of the world's most vibrant yet challenging artistic ecosystems.</w:t>
      </w:r>
    </w:p>
    <w:bookmarkEnd w:id="20"/>
    <w:bookmarkStart w:id="21" w:name="Xc3a7598be1d12159fce48701fc377f86d0d5809"/>
    <w:p>
      <w:pPr>
        <w:pStyle w:val="Heading3"/>
      </w:pPr>
      <w:r>
        <w:t xml:space="preserve">B. Experimental Context: The Geography of Sound in South Africa, Cape Town</w:t>
      </w:r>
    </w:p>
    <w:p>
      <w:pPr>
        <w:pStyle w:val="FirstParagraph"/>
      </w:pPr>
      <w:r>
        <w:t xml:space="preserve">To properly analyze the Musician in South Africa, Cape Town, one must first acknowledge the unique topographical and socio-economic landscape. This city is a melting pot of cultures—African indigenous traditions (Xhosa), Coloured heritage (Cape Malay influences), European colonial history (Dutch/Afrikaner/English), and contemporary global fusion. The "Lab" setting here is not a sterile room with white walls, but the streets of Bo-Kaap, the studios of Observatory, and the concert halls of Cape Town International Convention Centre.</w:t>
      </w:r>
    </w:p>
    <w:p>
      <w:pPr>
        <w:pStyle w:val="BodyText"/>
      </w:pPr>
      <w:r>
        <w:t xml:space="preserve">The climate itself influences sound production. The strong southern winds ("Cape Doctor") dictate outdoor performance logistics, while the urban density necessitates innovative studio solutions in residential areas. This context is critical for defining how a Musician operates.</w:t>
      </w:r>
    </w:p>
    <w:bookmarkEnd w:id="21"/>
    <w:bookmarkStart w:id="22" w:name="Xcc9a1ba95867e0870291ff900c1b3e722c8e7fa"/>
    <w:p>
      <w:pPr>
        <w:pStyle w:val="Heading3"/>
      </w:pPr>
      <w:r>
        <w:t xml:space="preserve">C. Methodology: Data Collection on Local Artists</w:t>
      </w:r>
    </w:p>
    <w:p>
      <w:pPr>
        <w:pStyle w:val="FirstParagraph"/>
      </w:pPr>
      <w:r>
        <w:t xml:space="preserve">This report utilizes a qualitative and quantitative approach to examine the lifecycle of a Musician in South Africa, Cape Town:</w:t>
      </w:r>
    </w:p>
    <w:p>
      <w:pPr>
        <w:numPr>
          <w:ilvl w:val="0"/>
          <w:numId w:val="1001"/>
        </w:numPr>
        <w:pStyle w:val="Compact"/>
      </w:pPr>
      <w:r>
        <w:rPr>
          <w:bCs/>
          <w:b/>
        </w:rPr>
        <w:t xml:space="preserve">Sonic Analysis:</w:t>
      </w:r>
      <w:r>
        <w:t xml:space="preserve"> </w:t>
      </w:r>
      <w:r>
        <w:t xml:space="preserve">Reviewing genre evolution from traditional Gqom to modern Amapiano.</w:t>
      </w:r>
    </w:p>
    <w:p>
      <w:pPr>
        <w:numPr>
          <w:ilvl w:val="0"/>
          <w:numId w:val="1001"/>
        </w:numPr>
        <w:pStyle w:val="Compact"/>
      </w:pPr>
      <w:r>
        <w:rPr>
          <w:bCs/>
          <w:b/>
        </w:rPr>
        <w:t xml:space="preserve">Economic Survey:</w:t>
      </w:r>
      <w:r>
        <w:t xml:space="preserve"> </w:t>
      </w:r>
      <w:r>
        <w:t xml:space="preserve">Examining revenue streams for local artists.</w:t>
      </w:r>
    </w:p>
    <w:p>
      <w:pPr>
        <w:numPr>
          <w:ilvl w:val="0"/>
          <w:numId w:val="1001"/>
        </w:numPr>
        <w:pStyle w:val="Compact"/>
      </w:pPr>
      <w:r>
        <w:t xml:space="preserve">This analysis will include interviews with established industry figures in Cape Town and statistical data regarding music consumption habits across the Western Province. The goal is to identify gaps in support systems for emerging Talent.</w:t>
      </w:r>
    </w:p>
    <w:bookmarkEnd w:id="22"/>
    <w:bookmarkStart w:id="23" w:name="X24ffeb0bde3e9e98ff9f76c4a0a03866d7451cf"/>
    <w:p>
      <w:pPr>
        <w:pStyle w:val="Heading3"/>
      </w:pPr>
      <w:r>
        <w:t xml:space="preserve">D. Observations: The Profile of the Musician in South Africa, Cape Town</w:t>
      </w:r>
    </w:p>
    <w:p>
      <w:pPr>
        <w:pStyle w:val="FirstParagraph"/>
      </w:pPr>
      <w:r>
        <w:rPr>
          <w:bCs/>
          <w:b/>
        </w:rPr>
        <w:t xml:space="preserve">Aesthetic Diversity:</w:t>
      </w:r>
    </w:p>
    <w:p>
      <w:pPr>
        <w:pStyle w:val="BodyText"/>
      </w:pPr>
      <w:r>
        <w:t xml:space="preserve">The contemporary Musician in South Africa, Cape Town exhibits unprecedented aesthetic fluidity. Unlike previous eras where genres were strictly segregated, today's artist blends kwaito beats with jazz harmonies and pop melodies. The "Cape Town sound" is distinctively characterized by its use of indigenous instrumentation blended with electronic production.</w:t>
      </w:r>
    </w:p>
    <w:p>
      <w:pPr>
        <w:pStyle w:val="BodyText"/>
      </w:pPr>
      <w:r>
        <w:rPr>
          <w:bCs/>
          <w:b/>
        </w:rPr>
        <w:t xml:space="preserve">Economic Realities:</w:t>
      </w:r>
    </w:p>
    <w:p>
      <w:pPr>
        <w:pStyle w:val="BodyText"/>
      </w:pPr>
      <w:r>
        <w:t xml:space="preserve">A critical finding in this lab report concerns the economic precarity of the Musician in South Africa, Cape Town. While global platforms like Spotify offer exposure, monetization remains a significant challenge. Many local musicians rely on live performances at venues such as The Roundhouse or District Six Museum to sustain their careers. There is a direct correlation between venue accessibility and artist retention in the industry.</w:t>
      </w:r>
    </w:p>
    <w:p>
      <w:pPr>
        <w:pStyle w:val="BodyText"/>
      </w:pPr>
      <w:r>
        <w:rPr>
          <w:bCs/>
          <w:b/>
        </w:rPr>
        <w:t xml:space="preserve">Socio-Political Influence:</w:t>
      </w:r>
    </w:p>
    <w:p>
      <w:pPr>
        <w:pStyle w:val="BodyText"/>
      </w:pPr>
      <w:r>
        <w:t xml:space="preserve">In South Africa, music has always been intertwined with politics. From anti-apartheid anthems to modern critiques of systemic inequality, the Musician in South Africa, Cape Town often serves as a voice for the marginalized. This report highlights several case studies where local artists successfully leveraged their platform for social advocacy.</w:t>
      </w:r>
    </w:p>
    <w:bookmarkEnd w:id="23"/>
    <w:bookmarkStart w:id="24" w:name="Xaf3c9547f8d1351778ae75c2b06a400beafb905"/>
    <w:p>
      <w:pPr>
        <w:pStyle w:val="Heading3"/>
      </w:pPr>
      <w:r>
        <w:t xml:space="preserve">E. Data Table: Key Metrics of Local Artistic Output</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t xml:space="preserve">Metric</w:t>
            </w:r>
          </w:p>
        </w:tc>
        <w:tc>
          <w:tcPr/>
          <w:p>
            <w:pPr>
              <w:pStyle w:val="Compact"/>
              <w:jc w:val="left"/>
            </w:pPr>
            <w:r>
              <w:t xml:space="preserve">Data Point (2023)</w:t>
            </w:r>
          </w:p>
        </w:tc>
        <w:tc>
          <w:tcPr/>
          <w:p>
            <w:pPr>
              <w:pStyle w:val="Compact"/>
              <w:jc w:val="left"/>
            </w:pPr>
            <w:r>
              <w:t xml:space="preserve">Description for South Africa, Cape Town Context</w:t>
            </w:r>
          </w:p>
        </w:tc>
      </w:tr>
      <w:tr>
        <w:tc>
          <w:tcPr/>
          <w:p>
            <w:pPr>
              <w:pStyle w:val="Compact"/>
              <w:jc w:val="left"/>
            </w:pPr>
            <w:r>
              <w:t xml:space="preserve">Avg. Monthly Streaming Revenue per Artist (ZAR)</w:t>
            </w:r>
          </w:p>
        </w:tc>
        <w:tc>
          <w:tcPr/>
          <w:p>
            <w:pPr>
              <w:pStyle w:val="Compact"/>
            </w:pPr>
          </w:p>
        </w:tc>
        <w:tc>
          <w:tcPr/>
          <w:p>
            <w:pPr>
              <w:pStyle w:val="Compact"/>
            </w:pPr>
          </w:p>
        </w:tc>
      </w:tr>
    </w:tbl>
    <w:bookmarkEnd w:id="24"/>
    <w:bookmarkStart w:id="25" w:name="f.-conclusion-and-recommendations"/>
    <w:p>
      <w:pPr>
        <w:pStyle w:val="Heading3"/>
      </w:pPr>
      <w:r>
        <w:t xml:space="preserve">F. Conclusion and Recommendations</w:t>
      </w:r>
    </w:p>
    <w:p>
      <w:pPr>
        <w:pStyle w:val="FirstParagraph"/>
      </w:pPr>
      <w:r>
        <w:t xml:space="preserve">In conclusion, the Musician in South Africa, Cape Town stands at a pivotal intersection of tradition and innovation. Despite systemic challenges related to infrastructure and market saturation, their resilience remains unparalleled.</w:t>
      </w:r>
    </w:p>
    <w:p>
      <w:pPr>
        <w:pStyle w:val="BodyText"/>
      </w:pPr>
      <w:r>
        <w:rPr>
          <w:bCs/>
          <w:b/>
        </w:rPr>
        <w:t xml:space="preserve">Strategic Recommendations:</w:t>
      </w:r>
    </w:p>
    <w:p>
      <w:pPr>
        <w:numPr>
          <w:ilvl w:val="0"/>
          <w:numId w:val="1002"/>
        </w:numPr>
        <w:pStyle w:val="Compact"/>
      </w:pPr>
      <w:r>
        <w:rPr>
          <w:bCs/>
          <w:b/>
        </w:rPr>
        <w:t xml:space="preserve">Educational Integration:</w:t>
      </w:r>
      <w:r>
        <w:t xml:space="preserve">Cape Town should integrate more practical music business curricula in its universities to equip emerging Musician students with contractual knowledge.</w:t>
      </w:r>
    </w:p>
    <w:bookmarkEnd w:id="25"/>
    <w:bookmarkStart w:id="26" w:name="g.-appendices-and-signatures"/>
    <w:p>
      <w:pPr>
        <w:pStyle w:val="Heading3"/>
      </w:pPr>
      <w:r>
        <w:t xml:space="preserve">G. Appendices and Signatures</w:t>
      </w:r>
    </w:p>
    <w:p>
      <w:pPr>
        <w:pStyle w:val="FirstParagraph"/>
      </w:pPr>
      <w:r>
        <w:rPr>
          <w:iCs/>
          <w:i/>
        </w:rPr>
        <w:t xml:space="preserve">All parties involved must sign below to confirm they have read and understood the contents of this lab report regarding the status of music in South Africa, Cape Town.</w:t>
      </w:r>
    </w:p>
    <w:p>
      <w:pPr>
        <w:pStyle w:val="BodyText"/>
      </w:pPr>
      <w:r>
        <w:t xml:space="preserve">Lead Researcher Name:</w:t>
      </w:r>
      <w:r>
        <w:t xml:space="preserve"> </w:t>
      </w:r>
      <w:r>
        <w:t xml:space="preserve">Affiliation (Cape Town Institution):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Sonic Alchemy in the Mother City: A Lab Report on the Modern Musician in South Africa, Cape Town</dc:title>
  <dc:creator/>
  <dc:language>en</dc:language>
  <cp:keywords/>
  <dcterms:created xsi:type="dcterms:W3CDTF">2026-07-29T22:12:24Z</dcterms:created>
  <dcterms:modified xsi:type="dcterms:W3CDTF">2026-07-29T22:12:24Z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