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Sonic</w:t>
      </w:r>
      <w:r>
        <w:t xml:space="preserve"> </w:t>
      </w:r>
      <w:r>
        <w:t xml:space="preserve">Architecture</w:t>
      </w:r>
      <w:r>
        <w:t xml:space="preserve"> </w:t>
      </w:r>
      <w:r>
        <w:t xml:space="preserve">and</w:t>
      </w:r>
      <w:r>
        <w:t xml:space="preserve"> </w:t>
      </w:r>
      <w:r>
        <w:t xml:space="preserve">Performance</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Sonic Studies, United States San Francisco</w:t>
      </w:r>
      <w:r>
        <w:br/>
      </w:r>
      <w:r>
        <w:rPr>
          <w:bCs/>
          <w:b/>
        </w:rPr>
        <w:t xml:space="preserve">Title:</w:t>
      </w:r>
      <w:r>
        <w:t xml:space="preserve"> </w:t>
      </w:r>
      <w:r>
        <w:t xml:space="preserve">Experimental Analysis of Acoustic Adaptation and Social Interaction among Independent Musician Entities in United States San Francisco</w:t>
      </w:r>
    </w:p>
    <w:bookmarkStart w:id="20" w:name="abstract"/>
    <w:p>
      <w:pPr>
        <w:pStyle w:val="Heading3"/>
      </w:pPr>
      <w:r>
        <w:t xml:space="preserve">1.0 Abstract</w:t>
      </w:r>
    </w:p>
    <w:p>
      <w:pPr>
        <w:pStyle w:val="FirstParagraph"/>
      </w:pPr>
      <w:r>
        <w:t xml:space="preserve">This Lab Report details a comprehensive observational study conducted within the unique cultural and acoustic ecosystem of United States San Francisco. The primary objective was to evaluate the operational efficiency, environmental adaptation, and socio-economic sustainability of local Musician entities. By treating live performance as a controlled variable and audience reception as the dependent metric, this report analyzes how specific geographic markers in United States San Francisco influence sound propagation, artistic output quality.</w:t>
      </w:r>
    </w:p>
    <w:bookmarkEnd w:id="20"/>
    <w:bookmarkStart w:id="21" w:name="introduction"/>
    <w:p>
      <w:pPr>
        <w:pStyle w:val="Heading3"/>
      </w:pPr>
      <w:r>
        <w:t xml:space="preserve">2.0 Introduction</w:t>
      </w:r>
    </w:p>
    <w:p>
      <w:pPr>
        <w:pStyle w:val="FirstParagraph"/>
      </w:pPr>
      <w:r>
        <w:t xml:space="preserve">The city of United States San Francisco presents a distinct laboratory for musicological analysis. With its rolling hills, fog-dampened frequencies, and dense urban infrastructure, the acoustic environment is both challenging and inspiring. This study aims to understand how a Musician navigates these variables to create viable artistic expressions. The hypothesis posits that Musician performance success in United States San Francisco is directly correlated with their ability to integrate local architectural acoustics with digital streaming trends.</w:t>
      </w:r>
    </w:p>
    <w:bookmarkEnd w:id="21"/>
    <w:bookmarkStart w:id="22" w:name="methodology"/>
    <w:p>
      <w:pPr>
        <w:pStyle w:val="Heading3"/>
      </w:pPr>
      <w:r>
        <w:t xml:space="preserve">3.0 Methodology</w:t>
      </w:r>
    </w:p>
    <w:p>
      <w:pPr>
        <w:pStyle w:val="FirstParagraph"/>
      </w:pPr>
      <w:r>
        <w:rPr>
          <w:bCs/>
          <w:b/>
        </w:rPr>
        <w:t xml:space="preserve">Site Selection:</w:t>
      </w:r>
    </w:p>
    <w:p>
      <w:pPr>
        <w:numPr>
          <w:ilvl w:val="0"/>
          <w:numId w:val="1001"/>
        </w:numPr>
        <w:pStyle w:val="Compact"/>
      </w:pPr>
      <w:r>
        <w:rPr>
          <w:iCs/>
          <w:i/>
        </w:rPr>
        <w:t xml:space="preserve">Venue A (Acoustic):</w:t>
      </w:r>
      <w:r>
        <w:t xml:space="preserve">A small jazz club in North Beach, United States San Francisco. Ideal for studying intimate sound projection.</w:t>
      </w:r>
    </w:p>
    <w:p>
      <w:pPr>
        <w:numPr>
          <w:ilvl w:val="0"/>
          <w:numId w:val="1001"/>
        </w:numPr>
        <w:pStyle w:val="Compact"/>
      </w:pPr>
      <w:r>
        <w:rPr>
          <w:iCs/>
          <w:i/>
        </w:rPr>
        <w:t xml:space="preserve">Venue B (Amplified):</w:t>
      </w:r>
      <w:r>
        <w:t xml:space="preserve">An outdoor amphitheater in Golden Gate Park, United States San Francisco. Designed for testing large-scale audio dispersion against wind interference.</w:t>
      </w:r>
    </w:p>
    <w:p>
      <w:pPr>
        <w:pStyle w:val="FirstParagraph"/>
      </w:pPr>
      <w:r>
        <w:rPr>
          <w:bCs/>
          <w:b/>
        </w:rPr>
        <w:t xml:space="preserve">Data Collection Methods:</w:t>
      </w:r>
    </w:p>
    <w:p>
      <w:pPr>
        <w:numPr>
          <w:ilvl w:val="0"/>
          <w:numId w:val="1002"/>
        </w:numPr>
        <w:pStyle w:val="Compact"/>
      </w:pPr>
      <w:r>
        <w:t xml:space="preserve">Spectral analysis of live performances using high-fidelity recording equipment.</w:t>
      </w:r>
    </w:p>
    <w:p>
      <w:pPr>
        <w:numPr>
          <w:ilvl w:val="0"/>
          <w:numId w:val="1002"/>
        </w:numPr>
        <w:pStyle w:val="Compact"/>
      </w:pPr>
      <w:r>
        <w:t xml:space="preserve">Audience demographic surveys regarding emotional response to Musician delivery styles.</w:t>
      </w:r>
    </w:p>
    <w:p>
      <w:pPr>
        <w:numPr>
          <w:ilvl w:val="0"/>
          <w:numId w:val="1002"/>
        </w:numPr>
        <w:pStyle w:val="Compact"/>
      </w:pPr>
      <w:r>
        <w:t xml:space="preserve">Economic tracking of merchandise sales relative to venue capacity in United States San Francisco.</w:t>
      </w:r>
    </w:p>
    <w:bookmarkEnd w:id="22"/>
    <w:bookmarkStart w:id="23" w:name="observations-and-data-analysis"/>
    <w:p>
      <w:pPr>
        <w:pStyle w:val="Heading3"/>
      </w:pPr>
      <w:r>
        <w:t xml:space="preserve">4.0 Observations and Data Analysis</w:t>
      </w:r>
    </w:p>
    <w:p>
      <w:pPr>
        <w:pStyle w:val="FirstParagraph"/>
      </w:pPr>
      <w:r>
        <w:rPr>
          <w:bCs/>
          <w:b/>
        </w:rPr>
        <w:t xml:space="preserve">A. Acoustic Properties:</w:t>
      </w:r>
    </w:p>
    <w:p>
      <w:pPr>
        <w:pStyle w:val="BodyText"/>
      </w:pPr>
      <w:r>
        <w:t xml:space="preserve">In Venue A, the Musician demonstrated high adaptability to reverberation times typical of older brick structures in United States San Francisco. The data indicates that slower tempos were preferred by audiences when performed in high-reverb environments, as complex arrangements tended to muddy without proper EQ adjustments by the band.</w:t>
      </w:r>
    </w:p>
    <w:p>
      <w:pPr>
        <w:pStyle w:val="BodyText"/>
      </w:pPr>
      <w:r>
        <w:rPr>
          <w:bCs/>
          <w:b/>
        </w:rPr>
        <w:t xml:space="preserve">B. Environmental Interference:</w:t>
      </w:r>
    </w:p>
    <w:p>
      <w:pPr>
        <w:pStyle w:val="BodyText"/>
      </w:pPr>
      <w:r>
        <w:t xml:space="preserve">Venue B presented unexpected challenges due to coastal wind patterns common in United States San Francisco. Wind noise significantly impacted microphone sensitivity, requiring real-time adjustments by the sound engineer. Despite these technical hurdles, the Musician maintained crowd engagement through strong visual stage presence and pre-recorded backing tracks.</w:t>
      </w:r>
    </w:p>
    <w:bookmarkEnd w:id="23"/>
    <w:bookmarkStart w:id="24" w:name="discussion"/>
    <w:p>
      <w:pPr>
        <w:pStyle w:val="Heading3"/>
      </w:pPr>
      <w:r>
        <w:t xml:space="preserve">5.0 Discussion</w:t>
      </w:r>
    </w:p>
    <w:p>
      <w:pPr>
        <w:pStyle w:val="FirstParagraph"/>
      </w:pPr>
      <w:r>
        <w:t xml:space="preserve">The findings suggest that a successful Musician in United States San Francisco must possess dual competencies: technical mastery of their instrument and adaptive resilience against environmental factors. The foggy climate not only affects sound waves but also influences lyrical themes, with many observed artists incorporating melancholic undertones reminiscent of the local weather.</w:t>
      </w:r>
    </w:p>
    <w:bookmarkEnd w:id="24"/>
    <w:bookmarkStart w:id="25" w:name="conclusion"/>
    <w:p>
      <w:pPr>
        <w:pStyle w:val="Heading3"/>
      </w:pPr>
      <w:r>
        <w:t xml:space="preserve">6.0 Conclusion</w:t>
      </w:r>
    </w:p>
    <w:p>
      <w:pPr>
        <w:pStyle w:val="FirstParagraph"/>
      </w:pPr>
      <w:r>
        <w:t xml:space="preserve">This Lab Report confirms that geography plays a pivotal role in shaping Musical identity within United States San Francisco. Future research should explore virtual reality enhancements to mitigate physical acoustic limitations, potentially revolutionizing how Musician performances are experienced globally.</w:t>
      </w:r>
    </w:p>
    <w:p>
      <w:r>
        <w:pict>
          <v:rect style="width:0;height:1.5pt" o:hralign="center" o:hrstd="t" o:hr="t"/>
        </w:pict>
      </w:r>
    </w:p>
    <w:p>
      <w:pPr>
        <w:pStyle w:val="FirstParagraph"/>
      </w:pPr>
      <w:r>
        <w:rPr>
          <w:bCs/>
          <w:b/>
        </w:rPr>
        <w:t xml:space="preserve">End of Document</w:t>
      </w:r>
      <w:r>
        <w:br/>
      </w:r>
      <w:r>
        <w:t xml:space="preserve">Prepared by Dr. A. Harmonics</w:t>
      </w:r>
      <w:r>
        <w:br/>
      </w:r>
      <w:r>
        <w:t xml:space="preserve">Department of Ethnomusicology</w:t>
      </w:r>
      <w:r>
        <w:br/>
      </w:r>
      <w:r>
        <w:t xml:space="preserve">United States San Francisco University Center for the Arts and Sciences.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Sonic Architecture and Performance Dynamics in United States San Francisco</dc:title>
  <dc:creator/>
  <dc:language>en</dc:language>
  <cp:keywords/>
  <dcterms:created xsi:type="dcterms:W3CDTF">2026-07-29T23:12:04Z</dcterms:created>
  <dcterms:modified xsi:type="dcterms:W3CDTF">2026-07-29T23:12:04Z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