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Socio-Acoustic</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laboratory-report"/>
    <w:p>
      <w:pPr>
        <w:pStyle w:val="Heading1"/>
      </w:pPr>
      <w:r>
        <w:t xml:space="preserve">Laboratory Report</w:t>
      </w:r>
    </w:p>
    <w:p>
      <w:pPr>
        <w:pStyle w:val="FirstParagraph"/>
      </w:pPr>
      <w:r>
        <w:rPr>
          <w:bCs/>
          <w:b/>
        </w:rPr>
        <w:t xml:space="preserve">Title:</w:t>
      </w:r>
      <w:r>
        <w:t xml:space="preserve"> </w:t>
      </w:r>
      <w:r>
        <w:t xml:space="preserve">The Evolution and Acoustic Ecology of the Musician in Vietnam Ho Chi Minh City: A Field Study</w:t>
      </w:r>
    </w:p>
    <w:p>
      <w:pPr>
        <w:pStyle w:val="BodyText"/>
      </w:pPr>
      <w:r>
        <w:rPr>
          <w:bCs/>
          <w:b/>
        </w:rPr>
        <w:t xml:space="preserve">Date:</w:t>
      </w:r>
      <w:r>
        <w:t xml:space="preserve"> </w:t>
      </w:r>
      <w:r>
        <w:t xml:space="preserve">May 24, 2024</w:t>
      </w:r>
    </w:p>
    <w:p>
      <w:pPr>
        <w:pStyle w:val="BodyText"/>
      </w:pPr>
      <w:r>
        <w:rPr>
          <w:bCs/>
          <w:b/>
        </w:rPr>
        <w:t xml:space="preserve">Investigator:</w:t>
      </w:r>
      <w:r>
        <w:t xml:space="preserve">: Dr. Aris Thorne, Senior Ethnomusicologist</w:t>
      </w:r>
    </w:p>
    <w:p>
      <w:pPr>
        <w:pStyle w:val="BodyText"/>
      </w:pPr>
      <w:r>
        <w:rPr>
          <w:bCs/>
          <w:b/>
        </w:rPr>
        <w:t xml:space="preserve">Location of Study:</w:t>
      </w:r>
      <w:r>
        <w:t xml:space="preserve">: Vietnam Ho Chi Minh City (Saigon)</w:t>
      </w:r>
    </w:p>
    <w:bookmarkEnd w:id="20"/>
    <w:bookmarkStart w:id="21" w:name="abstract"/>
    <w:p>
      <w:pPr>
        <w:pStyle w:val="Heading2"/>
      </w:pPr>
      <w:r>
        <w:t xml:space="preserve">1. Abstract</w:t>
      </w:r>
    </w:p>
    <w:p>
      <w:pPr>
        <w:pStyle w:val="FirstParagraph"/>
      </w:pPr>
      <w:r>
        <w:t xml:space="preserve">This lab report details the observational and acoustic analysis conducted on the contemporary musician within the urban landscape of Vietnam Ho Chi Minh City. The primary objective was to document how environmental factors, cultural traditions, and technological advancements influence musical performance practices in one of Southeast Asia's most dynamic metropolitan areas. Findings indicate that the modern musician in this region is navigating a complex intersection of traditional Vietnamese heritage and globalized digital trends, creating a unique sonic identity that defines the city's current cultural pulse.</w:t>
      </w:r>
    </w:p>
    <w:bookmarkEnd w:id="21"/>
    <w:bookmarkStart w:id="22" w:name="introduction-and-background"/>
    <w:p>
      <w:pPr>
        <w:pStyle w:val="Heading2"/>
      </w:pPr>
      <w:r>
        <w:t xml:space="preserve">2. Introduction and Background</w:t>
      </w:r>
    </w:p>
    <w:p>
      <w:pPr>
        <w:pStyle w:val="FirstParagraph"/>
      </w:pPr>
      <w:r>
        <w:t xml:space="preserve">The concept of the "Musician" has undergone significant transformation globally over the last three decades, but nowhere is this more evident than in Vietnam Ho Chi Minh City. Historically a hub for traditional folk arts, including *Nhã nhạc* (court music) and *Đờn ca tài tử* (amorous music), the city has rapidly evolved into a center for electronic dance music, jazz fusion, and indie rock.</w:t>
      </w:r>
    </w:p>
    <w:p>
      <w:pPr>
        <w:pStyle w:val="BodyText"/>
      </w:pPr>
      <w:r>
        <w:t xml:space="preserve">This study aims to analyze the musician not merely as a performer of notes, but as a cultural mediator. In Vietnam Ho Chi Minh City, space is at a premium; streets are congested with motorbikes, and the soundscape is dominated by engine hums and urban noise. Consequently, the musician must adapt their instrument choice, volume dynamics, and venue selection to survive in this environment. This report serves as a formal documentation of these adaptive behaviors.</w:t>
      </w:r>
    </w:p>
    <w:bookmarkEnd w:id="22"/>
    <w:bookmarkStart w:id="23" w:name="methodology"/>
    <w:p>
      <w:pPr>
        <w:pStyle w:val="Heading2"/>
      </w:pPr>
      <w:r>
        <w:t xml:space="preserve">3. Methodology</w:t>
      </w:r>
    </w:p>
    <w:p>
      <w:pPr>
        <w:pStyle w:val="FirstParagraph"/>
      </w:pPr>
      <w:r>
        <w:t xml:space="preserve">To ensure a comprehensive understanding of the musician's role in Vietnam Ho Chi Minh City, we employed a mixed-method approach over a period of six weeks:</w:t>
      </w:r>
    </w:p>
    <w:p>
      <w:pPr>
        <w:numPr>
          <w:ilvl w:val="0"/>
          <w:numId w:val="1001"/>
        </w:numPr>
        <w:pStyle w:val="Compact"/>
      </w:pPr>
      <w:r>
        <w:rPr>
          <w:bCs/>
          <w:b/>
        </w:rPr>
        <w:t xml:space="preserve">Spatial Acoustic Mapping:</w:t>
      </w:r>
      <w:r>
        <w:t xml:space="preserve">We utilized decibel meters and frequency analyzers to record ambient noise levels in District 1 (the tourist and business center) and District 3 (a more residential, artistic hub). This data establishes the baseline acoustic pressure the musician must overcome.</w:t>
      </w:r>
    </w:p>
    <w:p>
      <w:pPr>
        <w:numPr>
          <w:ilvl w:val="0"/>
          <w:numId w:val="1001"/>
        </w:numPr>
        <w:pStyle w:val="Compact"/>
      </w:pPr>
      <w:r>
        <w:rPr>
          <w:bCs/>
          <w:b/>
        </w:rPr>
        <w:t xml:space="preserve">Ethnographic Observation:</w:t>
      </w:r>
      <w:r>
        <w:t xml:space="preserve">Researchers observed fifty different musicians, ranging from street buskers on Nguyen Hue Walking Street to live-band performers in Ben Thanh Market cafes. We documented their repertoire, instrument types, and audience interaction styles.</w:t>
      </w:r>
    </w:p>
    <w:p>
      <w:pPr>
        <w:numPr>
          <w:ilvl w:val="0"/>
          <w:numId w:val="1001"/>
        </w:numPr>
        <w:pStyle w:val="Compact"/>
      </w:pPr>
      <w:r>
        <w:rPr>
          <w:bCs/>
          <w:b/>
        </w:rPr>
        <w:t xml:space="preserve">Semi-Structured Interviews:</w:t>
      </w:r>
      <w:r>
        <w:t xml:space="preserve">: In-depth interviews were conducted with twelve prominent local artists. Questions focused on the challenges of securing performance spaces in Vietnam Ho Chi Minh City, the influence of streaming platforms on composition, and the preservation of traditional elements in modern genres.</w:t>
      </w:r>
    </w:p>
    <w:bookmarkEnd w:id="23"/>
    <w:bookmarkStart w:id="27" w:name="results-and-observations"/>
    <w:p>
      <w:pPr>
        <w:pStyle w:val="Heading2"/>
      </w:pPr>
      <w:r>
        <w:t xml:space="preserve">4. Results and Observations</w:t>
      </w:r>
    </w:p>
    <w:p>
      <w:pPr>
        <w:pStyle w:val="FirstParagraph"/>
      </w:pPr>
      <w:r>
        <w:t xml:space="preserve">The data collected reveals several critical trends regarding the musician in this specific geographic context:</w:t>
      </w:r>
    </w:p>
    <w:bookmarkStart w:id="24" w:name="the-digital-hybridization-of-sound"/>
    <w:p>
      <w:pPr>
        <w:pStyle w:val="Heading3"/>
      </w:pPr>
      <w:r>
        <w:t xml:space="preserve">4.1 The Digital Hybridization of Sound</w:t>
      </w:r>
    </w:p>
    <w:p>
      <w:pPr>
        <w:pStyle w:val="FirstParagraph"/>
      </w:pPr>
      <w:r>
        <w:t xml:space="preserve">A striking 80% of the musicians observed in Vietnam Ho Chi Minh City integrated digital production techniques into their live performances. We observed a high prevalence of portable loop stations and MIDI controllers alongside traditional instruments like the *Dan Bau* (monochord zither). This suggests that the modern musician is technically proficient in both analog expression and digital manipulation, creating a hybrid sound that appeals to both local youth and international tourists.</w:t>
      </w:r>
    </w:p>
    <w:bookmarkEnd w:id="24"/>
    <w:bookmarkStart w:id="25" w:name="spatial-adaptation-the-cafe-culture"/>
    <w:p>
      <w:pPr>
        <w:pStyle w:val="Heading3"/>
      </w:pPr>
      <w:r>
        <w:t xml:space="preserve">4.2 Spatial Adaptation: The Cafe Culture</w:t>
      </w:r>
    </w:p>
    <w:p>
      <w:pPr>
        <w:pStyle w:val="FirstParagraph"/>
      </w:pPr>
      <w:r>
        <w:t xml:space="preserve">In Vietnam Ho Chi Minh City, the "musician" rarely performs on a grand stage. Instead, the primary venue is the sidewalk cafe or small boutique hotel lobby. Our acoustic measurements showed that background noise levels often exceed 65 decibels due to traffic and air conditioning units. Consequently, musicians in Vietnam Ho Chi Minh City have adapted by favoring softer timbres—acoustic guitars, saxophones with mutes, and vocalists with intimate delivery styles—over heavy percussion or distorted electric guitars. The musician has become an architect of atmosphere rather than just a performer of melodies.</w:t>
      </w:r>
    </w:p>
    <w:bookmarkEnd w:id="25"/>
    <w:bookmarkStart w:id="26" w:name="cultural-syncretism"/>
    <w:p>
      <w:pPr>
        <w:pStyle w:val="Heading3"/>
      </w:pPr>
      <w:r>
        <w:t xml:space="preserve">4.3 Cultural Syncretism</w:t>
      </w:r>
    </w:p>
    <w:p>
      <w:pPr>
        <w:pStyle w:val="FirstParagraph"/>
      </w:pPr>
      <w:r>
        <w:t xml:space="preserve">The repertoire analysis indicates a strong trend toward syncretism. Traditional Vietnamese scales, such as the *Xuong* mode, are frequently embedded within Western pop chord progressions. This allows the musician in Vietnam Ho Chi Minh City to create music that feels simultaneously familiar to locals and exotic enough for foreigners. For instance, interviews revealed that many artists intentionally compose "slow songs" (*Bolero*) but rearrange them with jazz harmonies to suit the upscale cafe demographic prevalent in District 1.</w:t>
      </w:r>
    </w:p>
    <w:bookmarkEnd w:id="26"/>
    <w:bookmarkEnd w:id="27"/>
    <w:bookmarkStart w:id="28" w:name="discussion"/>
    <w:p>
      <w:pPr>
        <w:pStyle w:val="Heading2"/>
      </w:pPr>
      <w:r>
        <w:t xml:space="preserve">5. Discussion</w:t>
      </w:r>
    </w:p>
    <w:p>
      <w:pPr>
        <w:pStyle w:val="FirstParagraph"/>
      </w:pPr>
      <w:r>
        <w:t xml:space="preserve">The findings suggest that the musician in Vietnam Ho Chi Minh City is operating under a unique set of constraints and opportunities. The rapid urbanization of Vietnam Ho Chi Minh City has displaced traditional performance spaces, forcing the musician to innovate in terms of venue utilization. The rise of the "musician" as a brand on social media platforms like TikTok and Facebook has also changed how music is consumed; short, hook-driven compositions are favored over long-form instrumental pieces.</w:t>
      </w:r>
    </w:p>
    <w:p>
      <w:pPr>
        <w:pStyle w:val="BodyText"/>
      </w:pPr>
      <w:r>
        <w:t xml:space="preserve">Furthermore, there is a palpable tension between commercial viability and artistic integrity. While the musician in Vietnam Ho Chi Minh City has access to global trends, there is a concerted effort by many artists to preserve local identity. This lab report highlights that the musician is no longer just an entertainer but a curator of national identity in a rapidly globalizing city.</w:t>
      </w:r>
    </w:p>
    <w:bookmarkEnd w:id="28"/>
    <w:bookmarkStart w:id="29" w:name="conclusion"/>
    <w:p>
      <w:pPr>
        <w:pStyle w:val="Heading2"/>
      </w:pPr>
      <w:r>
        <w:t xml:space="preserve">6. Conclusion</w:t>
      </w:r>
    </w:p>
    <w:p>
      <w:pPr>
        <w:pStyle w:val="FirstParagraph"/>
      </w:pPr>
      <w:r>
        <w:t xml:space="preserve">In conclusion, this laboratory study underscores the dynamic nature of musical expression in Vietnam Ho Chi Minh City. The musician has evolved into a resilient, technologically adept cultural figure who navigates the noisy streets and vibrant cafe culture of the city with agility. The synthesis of traditional Vietnamese heritage with modern global influences creates a distinct sonic fingerprint that characterizes Vietnam Ho Chi Minh City today.</w:t>
      </w:r>
    </w:p>
    <w:p>
      <w:pPr>
        <w:pStyle w:val="BodyText"/>
      </w:pPr>
      <w:r>
        <w:t xml:space="preserve">Future research should focus on the long-term economic sustainability for these musicians, given the high cost of living in Vietnam Ho Chi Minh City, and how policy changes regarding public space usage might further impact their ability to perform. However, one thing is certain: the musician remains a vital thread in the social fabric of Vietnam Ho Chi Minh City.</w:t>
      </w:r>
    </w:p>
    <w:bookmarkEnd w:id="29"/>
    <w:bookmarkStart w:id="30" w:name="references"/>
    <w:p>
      <w:pPr>
        <w:pStyle w:val="Heading2"/>
      </w:pPr>
      <w:r>
        <w:t xml:space="preserve">7. References</w:t>
      </w:r>
    </w:p>
    <w:p>
      <w:pPr>
        <w:pStyle w:val="FirstParagraph"/>
      </w:pPr>
      <w:r>
        <w:rPr>
          <w:iCs/>
          <w:i/>
        </w:rPr>
        <w:t xml:space="preserve">(Note: For the purpose of this simulated report, references are illustrative.)</w:t>
      </w:r>
    </w:p>
    <w:p>
      <w:pPr>
        <w:numPr>
          <w:ilvl w:val="0"/>
          <w:numId w:val="1002"/>
        </w:numPr>
        <w:pStyle w:val="Compact"/>
      </w:pPr>
      <w:r>
        <w:t xml:space="preserve">- Nguyen, T. (2023). *Urban Soundscapes in Southeast Asia*. Journal of Asian Ethnomusicology.</w:t>
      </w:r>
    </w:p>
    <w:p>
      <w:pPr>
        <w:numPr>
          <w:ilvl w:val="0"/>
          <w:numId w:val="1002"/>
        </w:numPr>
        <w:pStyle w:val="Compact"/>
      </w:pPr>
      <w:r>
        <w:t xml:space="preserve">- Smith, J., &amp; Le, M. (2024). *Digital Media and Traditional Arts in Vietnam*. Ho Chi Minh City Press.</w:t>
      </w:r>
    </w:p>
    <w:p>
      <w:pPr>
        <w:numPr>
          <w:ilvl w:val="0"/>
          <w:numId w:val="1002"/>
        </w:numPr>
        <w:pStyle w:val="Compact"/>
      </w:pPr>
      <w:r>
        <w:t xml:space="preserve">- International Music Council. (2023). *Report on the State of Live Music in Metropolitan Asia*. Geneva: IMC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Socio-Acoustic Analysis of the Modern Musician in Vietnam Ho Chi Minh City</dc:title>
  <dc:creator/>
  <dc:language>en</dc:language>
  <cp:keywords/>
  <dcterms:created xsi:type="dcterms:W3CDTF">2026-07-29T16:27:45Z</dcterms:created>
  <dcterms:modified xsi:type="dcterms:W3CDTF">2026-07-29T16:27:45Z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