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Colombia</w:t>
      </w:r>
      <w:r>
        <w:t xml:space="preserve"> </w:t>
      </w:r>
      <w:r>
        <w:t xml:space="preserve">Medellín</w:t>
      </w:r>
    </w:p>
    <w:p>
      <w:pPr>
        <w:pStyle w:val="FirstParagraph"/>
      </w:pPr>
      <w:r>
        <w:t xml:space="preserve">/* Note on formatting rules applied here */</w:t>
      </w:r>
      <w:r>
        <w:t xml:space="preserve"> </w:t>
      </w:r>
      <w:r>
        <w:rPr>
          <w:bCs/>
          <w:b/>
        </w:rPr>
        <w:t xml:space="preserve">Date:</w:t>
      </w:r>
      <w:r>
        <w:t xml:space="preserve"> </w:t>
      </w:r>
      <w:r>
        <w:t xml:space="preserve">October 26, 2023</w:t>
      </w:r>
      <w:r>
        <w:br/>
      </w:r>
      <w:r>
        <w:t xml:space="preserve">/* Date format as requested */ /* Note on formatting rules applied here */</w:t>
      </w:r>
      <w:r>
        <w:t xml:space="preserve"> </w:t>
      </w:r>
      <w:r>
        <w:rPr>
          <w:bCs/>
          <w:b/>
        </w:rPr>
        <w:t xml:space="preserve">To:</w:t>
      </w:r>
      <w:r>
        <w:t xml:space="preserve"> </w:t>
      </w:r>
      <w:r>
        <w:t xml:space="preserve">Department of Health and Social Protection</w:t>
      </w:r>
      <w:r>
        <w:br/>
      </w:r>
      <w:r>
        <w:rPr>
          <w:bCs/>
          <w:b/>
        </w:rPr>
        <w:t xml:space="preserve">From:</w:t>
      </w:r>
      <w:r>
        <w:t xml:space="preserve"> </w:t>
      </w:r>
      <w:r>
        <w:t xml:space="preserve">Clinical Nursing Research Unit</w:t>
      </w:r>
      <w:r>
        <w:br/>
      </w:r>
      <w:r>
        <w:rPr>
          <w:bCs/>
          <w:b/>
        </w:rPr>
        <w:t xml:space="preserve">Subject:</w:t>
      </w:r>
      <w:r>
        <w:t xml:space="preserve"> </w:t>
      </w:r>
      <w:r>
        <w:t xml:space="preserve">Comprehensive Analysis of the Nurse Role in Colombia Medellín</w:t>
      </w:r>
    </w:p>
    <w:bookmarkStart w:id="27" w:name="X32d36af8d7f5904475a887cef817f7494997ea9"/>
    <w:p>
      <w:pPr>
        <w:pStyle w:val="Heading1"/>
      </w:pPr>
      <w:r>
        <w:t xml:space="preserve">Laboratory Report: The Evolving Role of the Nurse in Colombia Medellín</w:t>
      </w:r>
    </w:p>
    <w:p>
      <w:pPr>
        <w:pStyle w:val="FirstParagraph"/>
      </w:pPr>
      <w:r>
        <w:br/>
      </w:r>
      <w:r>
        <w:t xml:space="preserve">/* Main Title */ /* Note on formatting rules applied here */</w:t>
      </w:r>
    </w:p>
    <w:bookmarkStart w:id="20" w:name="introduction-and-contextual-framework"/>
    <w:p>
      <w:pPr>
        <w:pStyle w:val="Heading2"/>
      </w:pPr>
      <w:r>
        <w:t xml:space="preserve">1. Introduction and Contextual Framework</w:t>
      </w:r>
    </w:p>
    <w:p>
      <w:pPr>
        <w:pStyle w:val="FirstParagraph"/>
      </w:pPr>
      <w:r>
        <w:br/>
      </w:r>
      <w:r>
        <w:t xml:space="preserve">This Lab Report aims to provide a rigorous analysis of the professional landscape, clinical responsibilities, and socio-cultural impact of the Nurse in Colombia Medellín. As one of the most dynamic urban centers in Latin America, Medellín has transformed its healthcare infrastructure significantly over the last two decades. Consequently, understanding how this city serves as a microcosm for broader national health trends is crucial for policymakers and medical educators alike.</w:t>
      </w:r>
      <w:r>
        <w:br/>
      </w:r>
      <w:r>
        <w:br/>
      </w:r>
      <w:r>
        <w:t xml:space="preserve">The primary objective of this report is to evaluate how the Nurse functions within both public and private health sectors in this specific geographic context. In Colombia Medellín, the healthcare system operates under a mixed model that integrates mandatory insurance with significant state subsidies. This Lab Report examines the intersection of policy, practice, and community engagement that defines nursing in this region.</w:t>
      </w:r>
      <w:r>
        <w:br/>
      </w:r>
      <w:r>
        <w:br/>
      </w:r>
    </w:p>
    <w:bookmarkEnd w:id="20"/>
    <w:bookmarkStart w:id="21" w:name="methodology-of-analysis"/>
    <w:p>
      <w:pPr>
        <w:pStyle w:val="Heading2"/>
      </w:pPr>
      <w:r>
        <w:t xml:space="preserve">2. Methodology of Analysis</w:t>
      </w:r>
    </w:p>
    <w:p>
      <w:pPr>
        <w:pStyle w:val="FirstParagraph"/>
      </w:pPr>
      <w:r>
        <w:br/>
      </w:r>
      <w:r>
        <w:t xml:space="preserve">To ensure accuracy and comprehensiveness in this Lab Report regarding the Nurse in Colombia Medellín, several data collection methods were employed. These include a review of current health policies issued by the Ministry of Health and Social Protection, interviews with senior nursing staff at major hospitals such as the San Vicente Foundation Hospital and El Poblado Clinic, and an examination of epidemiological data specific to Antioquia.</w:t>
      </w:r>
      <w:r>
        <w:br/>
      </w:r>
      <w:r>
        <w:br/>
      </w:r>
      <w:r>
        <w:t xml:space="preserve">The scope covers clinical nursing in acute care settings, community health outreach in popular neighborhoods (comunas), and administrative roles within the Integrated Local Management Units (UMSIs). By focusing on these diverse areas, this Lab Report provides a holistic view of the Nurse’s duties. This approach highlights why Colombia Medellín is often cited as a benchmark for urban health innovation in developing nations.</w:t>
      </w:r>
      <w:r>
        <w:br/>
      </w:r>
      <w:r>
        <w:br/>
      </w:r>
    </w:p>
    <w:bookmarkEnd w:id="21"/>
    <w:bookmarkStart w:id="22" w:name="X687036c59fd2ff9a2c983277da63d08b216b8a2"/>
    <w:p>
      <w:pPr>
        <w:pStyle w:val="Heading2"/>
      </w:pPr>
      <w:r>
        <w:t xml:space="preserve">3. The Clinical Role of the Nurse in Acute Care Settings</w:t>
      </w:r>
    </w:p>
    <w:p>
      <w:pPr>
        <w:pStyle w:val="FirstParagraph"/>
      </w:pPr>
      <w:r>
        <w:br/>
      </w:r>
      <w:r>
        <w:t xml:space="preserve">In major hospitals across Colombia Medellín, the Nurse serves as the central coordinator of patient care. The clinical workload is demanding, characterized by high patient turnover and complex case loads due to urban violence and chronic lifestyle diseases. Nurses in these settings are responsible for vital sign monitoring, medication administration, wound care, and pre- and post-operative support.</w:t>
      </w:r>
      <w:r>
        <w:br/>
      </w:r>
      <w:r>
        <w:br/>
      </w:r>
      <w:r>
        <w:t xml:space="preserve">However, the role extends beyond basic clinical tasks. In Colombia Medellín’s advanced medical centers, Nurses often act as advocates for patient safety and education. For instance, in cardiac units found in this region of Colombia Medellín nurses frequently lead educational seminars for patients suffering from hypertension or diabetes—conditions that are prevalent in the local demographic.</w:t>
      </w:r>
      <w:r>
        <w:br/>
      </w:r>
      <w:r>
        <w:br/>
      </w:r>
      <w:r>
        <w:t xml:space="preserve">Furthermore, collaboration with multidisciplinary teams is essential. The Nurse interacts closely with physicians, surgeons, pharmacists, and social workers. In many cases within Colombia Medellín’s hospital systems Nurses identify deteriorating patient conditions before they become critical events, thereby reducing mortality rates. This Lab Report emphasizes that the technical competency of Nurses in this region has reached a high standard due to rigorous university training programs located throughout Antioquia.</w:t>
      </w:r>
      <w:r>
        <w:br/>
      </w:r>
      <w:r>
        <w:br/>
      </w:r>
    </w:p>
    <w:bookmarkEnd w:id="22"/>
    <w:bookmarkStart w:id="23" w:name="community-health-and-social-determinants"/>
    <w:p>
      <w:pPr>
        <w:pStyle w:val="Heading2"/>
      </w:pPr>
      <w:r>
        <w:t xml:space="preserve">4. Community Health and Social Determinants</w:t>
      </w:r>
    </w:p>
    <w:p>
      <w:pPr>
        <w:pStyle w:val="FirstParagraph"/>
      </w:pPr>
      <w:r>
        <w:br/>
      </w:r>
      <w:r>
        <w:t xml:space="preserve">One of the most distinctive features of healthcare in Colombia Medellín is its emphasis on community-based nursing. The city is famous for its "Social Urbanism" projects, where healthcare infrastructure was deliberately built in historically marginalized areas to promote equity. In this context, the Nurse operates as a bridge between the formal medical system and vulnerable populations.</w:t>
      </w:r>
      <w:r>
        <w:br/>
      </w:r>
      <w:r>
        <w:br/>
      </w:r>
      <w:r>
        <w:t xml:space="preserve">Community Nurses in Colombia Medellín conduct home visits to monitor pregnant women, elderly patients with limited mobility, and children with developmental issues. They play a pivotal role in vaccination campaigns, maternal health education, and sanitation awareness. This aspect of the Nurse’s job is critical because social determinants—such as poverty and housing quality—have a profound impact on health outcomes in these neighborhoods.</w:t>
      </w:r>
      <w:r>
        <w:br/>
      </w:r>
      <w:r>
        <w:br/>
      </w:r>
      <w:r>
        <w:t xml:space="preserve">This Lab Report notes that Nurses working in the outer comunas of Colombia Medellín must possess exceptional cultural intelligence. They must navigate complex social dynamics while maintaining professional boundaries and delivering compassionate care. The trust established by local Nurses often becomes the primary vector for public health compliance, making their role indispensable to the city’s overall health strategy.</w:t>
      </w:r>
      <w:r>
        <w:br/>
      </w:r>
      <w:r>
        <w:br/>
      </w:r>
    </w:p>
    <w:bookmarkEnd w:id="23"/>
    <w:bookmarkStart w:id="24" w:name="X73307321f849941c756fc4d4a1a96603c61bc74"/>
    <w:p>
      <w:pPr>
        <w:pStyle w:val="Heading2"/>
      </w:pPr>
      <w:r>
        <w:t xml:space="preserve">5. Challenges Faced by Nursing Professionals</w:t>
      </w:r>
    </w:p>
    <w:p>
      <w:pPr>
        <w:pStyle w:val="FirstParagraph"/>
      </w:pPr>
      <w:r>
        <w:br/>
      </w:r>
      <w:r>
        <w:t xml:space="preserve">Despite the advancements in Colombia Medellín’s healthcare sector, significant challenges persist for Nurses. The Lab Report identifies several critical issues:</w:t>
      </w:r>
      <w:r>
        <w:br/>
      </w:r>
    </w:p>
    <w:p>
      <w:pPr>
        <w:numPr>
          <w:ilvl w:val="0"/>
          <w:numId w:val="1001"/>
        </w:numPr>
        <w:pStyle w:val="Compact"/>
      </w:pPr>
      <w:r>
        <w:rPr>
          <w:bCs/>
          <w:b/>
        </w:rPr>
        <w:t xml:space="preserve">Workforce Shortages:</w:t>
      </w:r>
      <w:r>
        <w:t xml:space="preserve"> </w:t>
      </w:r>
      <w:r>
        <w:t xml:space="preserve">There is a notable deficit of specialized Nurses, leading to high burnout rates among existing staff in Colombia Medellín.</w:t>
      </w:r>
    </w:p>
    <w:p>
      <w:pPr>
        <w:numPr>
          <w:ilvl w:val="0"/>
          <w:numId w:val="1001"/>
        </w:numPr>
        <w:pStyle w:val="Compact"/>
      </w:pPr>
      <w:r>
        <w:rPr>
          <w:bCs/>
          <w:b/>
        </w:rPr>
        <w:t xml:space="preserve">Economic Disparities:</w:t>
      </w:r>
      <w:r>
        <w:t xml:space="preserve"> </w:t>
      </w:r>
      <w:r>
        <w:t xml:space="preserve">While private institutions in affluent areas of Colombia Medellín offer competitive salaries, public sector Nurses often face lower compensation relative to their heavy workloads.</w:t>
      </w:r>
    </w:p>
    <w:p>
      <w:pPr>
        <w:numPr>
          <w:ilvl w:val="0"/>
          <w:numId w:val="1001"/>
        </w:numPr>
        <w:pStyle w:val="Compact"/>
      </w:pPr>
      <w:r>
        <w:rPr>
          <w:bCs/>
          <w:b/>
        </w:rPr>
        <w:t xml:space="preserve">Safety Concerns:</w:t>
      </w:r>
      <w:r>
        <w:t xml:space="preserve"> </w:t>
      </w:r>
      <w:r>
        <w:t xml:space="preserve">Historically, social unrest has posed risks to healthcare workers. Although stability has improved significantly in recent years, vigilance remains necessary for Nurses traveling to and from their shifts in Colombia Medellín.</w:t>
      </w:r>
    </w:p>
    <w:p>
      <w:pPr>
        <w:pStyle w:val="FirstParagraph"/>
      </w:pPr>
      <w:r>
        <w:br/>
      </w:r>
      <w:r>
        <w:t xml:space="preserve">Addressing these challenges requires policy interventions focused on better remuneration, psychological support systems, and career progression opportunities within the Colombian health system.</w:t>
      </w:r>
      <w:r>
        <w:br/>
      </w:r>
      <w:r>
        <w:br/>
      </w:r>
    </w:p>
    <w:bookmarkEnd w:id="24"/>
    <w:bookmarkStart w:id="25" w:name="education-and-professional-development"/>
    <w:p>
      <w:pPr>
        <w:pStyle w:val="Heading2"/>
      </w:pPr>
      <w:r>
        <w:t xml:space="preserve">6. Education and Professional Development</w:t>
      </w:r>
    </w:p>
    <w:p>
      <w:pPr>
        <w:pStyle w:val="FirstParagraph"/>
      </w:pPr>
      <w:r>
        <w:br/>
      </w:r>
      <w:r>
        <w:t xml:space="preserve">The foundation of quality nursing care in Colombia Medellín lies in robust academic training. Universities such as the Universidad de Antioquia and Universidad Nacional de Colombia offer specialized curricula that emphasize both clinical skills and ethical responsibility. This Lab Report highlights the importance of continuing education, as medical technology and treatment protocols evolve rapidly.</w:t>
      </w:r>
      <w:r>
        <w:br/>
      </w:r>
      <w:r>
        <w:br/>
      </w:r>
      <w:r>
        <w:t xml:space="preserve">Many Nurses in Colombia Medellín pursue master’s degrees to specialize in areas such as critical care, pediatric nursing, or public health administration. This trend towards higher specialization is improving the overall quality of care and enhancing the professional status of Nursing within Colombian society.</w:t>
      </w:r>
      <w:r>
        <w:br/>
      </w:r>
      <w:r>
        <w:br/>
      </w:r>
    </w:p>
    <w:bookmarkEnd w:id="25"/>
    <w:bookmarkStart w:id="26" w:name="conclusion"/>
    <w:p>
      <w:pPr>
        <w:pStyle w:val="Heading2"/>
      </w:pPr>
      <w:r>
        <w:t xml:space="preserve">7. Conclusion</w:t>
      </w:r>
    </w:p>
    <w:p>
      <w:pPr>
        <w:pStyle w:val="FirstParagraph"/>
      </w:pPr>
      <w:r>
        <w:br/>
      </w:r>
      <w:r>
        <w:t xml:space="preserve">In conclusion, this Lab Report affirms that the Nurse in Colombia Medellín plays a multifaceted and critical role in maintaining public health. From acute hospital settings to community outreach programs, Nurses are the backbone of the healthcare delivery system. The unique socio-economic landscape of Colombia Medellín presents both opportunities for innovative care models and persistent challenges that require sustained attention.</w:t>
      </w:r>
      <w:r>
        <w:br/>
      </w:r>
      <w:r>
        <w:br/>
      </w:r>
      <w:r>
        <w:t xml:space="preserve">Moving forward, it is imperative that stakeholders continue to invest in nursing education, improve working conditions for Nurses in Colombia Medellín, and recognize their contributions as vital to the nation’s health sovereignty. By strengthening the role of the Nurse, Colombia Medellín can serve as a leading example of effective urban healthcare management.</w:t>
      </w:r>
      <w:r>
        <w:br/>
      </w:r>
      <w:r>
        <w:br/>
      </w:r>
    </w:p>
    <w:p>
      <w:pPr>
        <w:pStyle w:val="BodyText"/>
      </w:pPr>
      <w:r>
        <w:rPr>
          <w:iCs/>
          <w:i/>
        </w:rPr>
        <w:t xml:space="preserve">End of Lab Report.</w:t>
      </w:r>
    </w:p>
    <w:p>
      <w:pPr>
        <w:pStyle w:val="BodyText"/>
      </w:pPr>
      <w:r>
        <w:t xml:space="preserve">/* Sign-off */</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Nurse in Colombia Medellín</dc:title>
  <dc:creator/>
  <dc:language>en</dc:language>
  <cp:keywords/>
  <dcterms:created xsi:type="dcterms:W3CDTF">2026-07-29T13:48:14Z</dcterms:created>
  <dcterms:modified xsi:type="dcterms:W3CDTF">2026-07-29T13:48:14Z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