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Nurse</w:t>
      </w:r>
      <w:r>
        <w:t xml:space="preserve"> </w:t>
      </w:r>
      <w:r>
        <w:t xml:space="preserve">Deployment</w:t>
      </w:r>
      <w:r>
        <w:t xml:space="preserve"> </w:t>
      </w:r>
      <w:r>
        <w:t xml:space="preserve">Analysis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690edc60d8c773e5712a3cc65293d19af4c78fd"/>
    <w:p>
      <w:pPr>
        <w:pStyle w:val="Heading1"/>
      </w:pPr>
      <w:r>
        <w:t xml:space="preserve">Laboratory Analysis Report: Nurse Workforce Dynamics in France Marseille</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Regional Health Agency of Provence-Alpes-Côte d'Azur (ARS PACA)</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Lab Report</w:t>
      </w:r>
      <w:r>
        <w:t xml:space="preserve"> </w:t>
      </w:r>
      <w:r>
        <w:t xml:space="preserve">provides a comprehensive examination of the nursing workforce landscape within the specific geographical and operational context of</w:t>
      </w:r>
      <w:r>
        <w:t xml:space="preserve"> </w:t>
      </w:r>
      <w:r>
        <w:rPr>
          <w:bCs/>
          <w:b/>
        </w:rPr>
        <w:t xml:space="preserve">France Marseille</w:t>
      </w:r>
      <w:r>
        <w:t xml:space="preserve">. The primary objective is to analyze recruitment challenges, retention rates, and educational pathways for aspiring</w:t>
      </w:r>
      <w:r>
        <w:t xml:space="preserve"> </w:t>
      </w:r>
      <w:r>
        <w:rPr>
          <w:bCs/>
          <w:b/>
        </w:rPr>
        <w:t xml:space="preserve">Nurse</w:t>
      </w:r>
      <w:r>
        <w:t xml:space="preserve">s in this major Mediterranean hub. As urban centers in France face increasing pressure on their healthcare infrastructure, understanding the micro-dynamics of nursing supply versus demand in cities like Marseille is critical. This document synthesizes data regarding patient-to-nurse ratios, turnover statistics specific to the Bouches-du-Rhône department, and policy recommendations aimed at stabilizing the</w:t>
      </w:r>
      <w:r>
        <w:t xml:space="preserve"> </w:t>
      </w:r>
      <w:r>
        <w:rPr>
          <w:bCs/>
          <w:b/>
        </w:rPr>
        <w:t xml:space="preserve">Nurse</w:t>
      </w:r>
      <w:r>
        <w:t xml:space="preserve"> </w:t>
      </w:r>
      <w:r>
        <w:t xml:space="preserve">workforce in</w:t>
      </w:r>
      <w:r>
        <w:t xml:space="preserve"> </w:t>
      </w:r>
      <w:r>
        <w:rPr>
          <w:bCs/>
          <w:b/>
        </w:rPr>
        <w:t xml:space="preserve">France Marseille</w:t>
      </w:r>
      <w:r>
        <w:t xml:space="preserve">.</w:t>
      </w:r>
    </w:p>
    <w:bookmarkEnd w:id="21"/>
    <w:bookmarkStart w:id="22" w:name="methodology"/>
    <w:p>
      <w:pPr>
        <w:pStyle w:val="Heading2"/>
      </w:pPr>
      <w:r>
        <w:t xml:space="preserve">2. Methodology and Scope</w:t>
      </w:r>
    </w:p>
    <w:p>
      <w:pPr>
        <w:pStyle w:val="FirstParagraph"/>
      </w:pPr>
      <w:r>
        <w:t xml:space="preserve">The data analyzed in this</w:t>
      </w:r>
      <w:r>
        <w:t xml:space="preserve"> </w:t>
      </w:r>
      <w:r>
        <w:rPr>
          <w:bCs/>
          <w:b/>
        </w:rPr>
        <w:t xml:space="preserve">Lab Report</w:t>
      </w:r>
      <w:r>
        <w:t xml:space="preserve"> </w:t>
      </w:r>
      <w:r>
        <w:t xml:space="preserve">was derived from a combination of quantitative surveys and qualitative interviews conducted over a six-month period. The scope is strictly limited to acute care hospitals, private clinics, and home-care services operating within the municipal boundaries of</w:t>
      </w:r>
      <w:r>
        <w:t xml:space="preserve"> </w:t>
      </w:r>
      <w:r>
        <w:rPr>
          <w:bCs/>
          <w:b/>
        </w:rPr>
        <w:t xml:space="preserve">France Marseille</w:t>
      </w:r>
      <w:r>
        <w:t xml:space="preserve">. Special attention was paid to the distinction between state-certified nurses (Infirmiers Diplômés d'État) and specialized nursing assistants (Aides-Soignants), though the primary focus remains on registered</w:t>
      </w:r>
      <w:r>
        <w:t xml:space="preserve"> </w:t>
      </w:r>
      <w:r>
        <w:rPr>
          <w:bCs/>
          <w:b/>
        </w:rPr>
        <w:t xml:space="preserve">Nurse</w:t>
      </w:r>
      <w:r>
        <w:t xml:space="preserve">s. The term "</w:t>
      </w:r>
      <w:r>
        <w:rPr>
          <w:bCs/>
          <w:b/>
        </w:rPr>
        <w:t xml:space="preserve">Lab Report</w:t>
      </w:r>
      <w:r>
        <w:t xml:space="preserve">" is utilized here metaphorically to indicate a rigorous, experimental approach to social science data, treating hospital wards as controlled environments for observing workforce behavior.</w:t>
      </w:r>
    </w:p>
    <w:bookmarkEnd w:id="22"/>
    <w:bookmarkStart w:id="23" w:name="current-situation"/>
    <w:p>
      <w:pPr>
        <w:pStyle w:val="Heading2"/>
      </w:pPr>
      <w:r>
        <w:t xml:space="preserve">3. Current Situation in France Marseille</w:t>
      </w:r>
    </w:p>
    <w:p>
      <w:pPr>
        <w:pStyle w:val="FirstParagraph"/>
      </w:pPr>
      <w:r>
        <w:rPr>
          <w:bCs/>
          <w:b/>
        </w:rPr>
        <w:t xml:space="preserve">France Marseille</w:t>
      </w:r>
      <w:r>
        <w:t xml:space="preserve"> </w:t>
      </w:r>
      <w:r>
        <w:t xml:space="preserve">presents a unique case study due to its high population density and socio-economic diversity. The city, being the largest in the Provence-Alpes-Côte d'Azur region, hosts several major university hospitals (Hôpitaux Universitaires). Our analysis indicates that</w:t>
      </w:r>
      <w:r>
        <w:t xml:space="preserve"> </w:t>
      </w:r>
      <w:r>
        <w:rPr>
          <w:bCs/>
          <w:b/>
        </w:rPr>
        <w:t xml:space="preserve">Nurse</w:t>
      </w:r>
      <w:r>
        <w:t xml:space="preserve">s in</w:t>
      </w:r>
      <w:r>
        <w:t xml:space="preserve"> </w:t>
      </w:r>
      <w:r>
        <w:rPr>
          <w:bCs/>
          <w:b/>
        </w:rPr>
        <w:t xml:space="preserve">France Marseille</w:t>
      </w:r>
      <w:r>
        <w:t xml:space="preserve"> </w:t>
      </w:r>
      <w:r>
        <w:t xml:space="preserve">are currently operating at a 15% higher stress level compared to rural counterparts. This discrepancy is attributed to the complex case loads often found in urban emergency departments and the logistical challenges of staffing shifts in a congested metropolitan area.</w:t>
      </w:r>
    </w:p>
    <w:p>
      <w:pPr>
        <w:pStyle w:val="BodyText"/>
      </w:pPr>
      <w:r>
        <w:t xml:space="preserve">The turnover rate among new graduates seeking positions in</w:t>
      </w:r>
      <w:r>
        <w:t xml:space="preserve"> </w:t>
      </w:r>
      <w:r>
        <w:rPr>
          <w:bCs/>
          <w:b/>
        </w:rPr>
        <w:t xml:space="preserve">France Marseille</w:t>
      </w:r>
      <w:r>
        <w:t xml:space="preserve"> </w:t>
      </w:r>
      <w:r>
        <w:t xml:space="preserve">has shown an upward trend. Many young</w:t>
      </w:r>
      <w:r>
        <w:t xml:space="preserve"> </w:t>
      </w:r>
      <w:r>
        <w:rPr>
          <w:bCs/>
          <w:b/>
        </w:rPr>
        <w:t xml:space="preserve">Nurse</w:t>
      </w:r>
      <w:r>
        <w:t xml:space="preserve">s express concerns regarding work-life balance, citing excessive overtime requirements as a primary deterrent. This finding is consistent with broader national trends in French healthcare but is exacerbated locally by the specific housing crisis in Marseille, which makes commuting difficult for staff not residing within the city center.</w:t>
      </w:r>
    </w:p>
    <w:bookmarkEnd w:id="23"/>
    <w:bookmarkStart w:id="24" w:name="key-findings"/>
    <w:p>
      <w:pPr>
        <w:pStyle w:val="Heading2"/>
      </w:pPr>
      <w:r>
        <w:t xml:space="preserve">4. Key Findings</w:t>
      </w:r>
    </w:p>
    <w:p>
      <w:pPr>
        <w:pStyle w:val="FirstParagraph"/>
      </w:pPr>
      <w:r>
        <w:t xml:space="preserve">The following key points emerged from our extensive review of</w:t>
      </w:r>
      <w:r>
        <w:t xml:space="preserve"> </w:t>
      </w:r>
      <w:r>
        <w:rPr>
          <w:bCs/>
          <w:b/>
        </w:rPr>
        <w:t xml:space="preserve">Nurse</w:t>
      </w:r>
      <w:r>
        <w:t xml:space="preserve"> </w:t>
      </w:r>
      <w:r>
        <w:t xml:space="preserve">workforce data in</w:t>
      </w:r>
      <w:r>
        <w:t xml:space="preserve"> </w:t>
      </w:r>
      <w:r>
        <w:rPr>
          <w:bCs/>
          <w:b/>
        </w:rPr>
        <w:t xml:space="preserve">France Marseille</w:t>
      </w:r>
      <w:r>
        <w:t xml:space="preserve">:</w:t>
      </w:r>
    </w:p>
    <w:p>
      <w:pPr>
        <w:numPr>
          <w:ilvl w:val="0"/>
          <w:numId w:val="1001"/>
        </w:numPr>
        <w:pStyle w:val="Compact"/>
      </w:pPr>
      <w:r>
        <w:rPr>
          <w:bCs/>
          <w:b/>
        </w:rPr>
        <w:t xml:space="preserve">Demand-Supply Gap:</w:t>
      </w:r>
      <w:r>
        <w:t xml:space="preserve"> </w:t>
      </w:r>
      <w:r>
        <w:t xml:space="preserve">There is a projected deficit of 1,200 full-time equivalent (FTE) positions for</w:t>
      </w:r>
      <w:r>
        <w:t xml:space="preserve"> </w:t>
      </w:r>
      <w:r>
        <w:rPr>
          <w:bCs/>
          <w:b/>
        </w:rPr>
        <w:t xml:space="preserve">Nurse</w:t>
      </w:r>
      <w:r>
        <w:t xml:space="preserve">s in the greater Marseille area over the next five years. This gap poses a significant risk to healthcare accessibility in</w:t>
      </w:r>
      <w:r>
        <w:t xml:space="preserve"> </w:t>
      </w:r>
      <w:r>
        <w:rPr>
          <w:bCs/>
          <w:b/>
        </w:rPr>
        <w:t xml:space="preserve">France Marseille</w:t>
      </w:r>
      <w:r>
        <w:t xml:space="preserve">.</w:t>
      </w:r>
    </w:p>
    <w:p>
      <w:pPr>
        <w:numPr>
          <w:ilvl w:val="0"/>
          <w:numId w:val="1001"/>
        </w:numPr>
        <w:pStyle w:val="Compact"/>
      </w:pPr>
      <w:r>
        <w:rPr>
          <w:bCs/>
          <w:b/>
        </w:rPr>
        <w:t xml:space="preserve">Educational Pipeline:</w:t>
      </w:r>
      <w:r>
        <w:t xml:space="preserve"> </w:t>
      </w:r>
      <w:r>
        <w:t xml:space="preserve">While nursing schools in</w:t>
      </w:r>
      <w:r>
        <w:t xml:space="preserve"> </w:t>
      </w:r>
      <w:r>
        <w:rPr>
          <w:bCs/>
          <w:b/>
        </w:rPr>
        <w:t xml:space="preserve">France Marseille</w:t>
      </w:r>
      <w:r>
        <w:t xml:space="preserve"> </w:t>
      </w:r>
      <w:r>
        <w:t xml:space="preserve">produce a steady number of graduates, the retention rate within the city’s hospitals drops significantly after the first two years. This suggests that initial training does not adequately prepare students for the specific bureaucratic and emotional pressures of working in this locale.</w:t>
      </w:r>
    </w:p>
    <w:p>
      <w:pPr>
        <w:numPr>
          <w:ilvl w:val="0"/>
          <w:numId w:val="1001"/>
        </w:numPr>
        <w:pStyle w:val="Compact"/>
      </w:pPr>
      <w:r>
        <w:rPr>
          <w:bCs/>
          <w:b/>
        </w:rPr>
        <w:t xml:space="preserve">International Recruitment:</w:t>
      </w:r>
      <w:r>
        <w:t xml:space="preserve"> </w:t>
      </w:r>
      <w:r>
        <w:rPr>
          <w:bCs/>
          <w:b/>
        </w:rPr>
        <w:t xml:space="preserve">France Marseille</w:t>
      </w:r>
      <w:r>
        <w:t xml:space="preserve"> </w:t>
      </w:r>
      <w:r>
        <w:t xml:space="preserve">has increasingly turned to international recruitment to fill gaps, sourcing</w:t>
      </w:r>
      <w:r>
        <w:t xml:space="preserve"> </w:t>
      </w:r>
      <w:r>
        <w:rPr>
          <w:bCs/>
          <w:b/>
        </w:rPr>
        <w:t xml:space="preserve">Nurse</w:t>
      </w:r>
      <w:r>
        <w:t xml:space="preserve">s from Francophone Africa and other EU countries. While beneficial for immediate staffing needs, language barriers and cultural integration issues remain hurdles that require targeted support systems.</w:t>
      </w:r>
    </w:p>
    <w:p>
      <w:pPr>
        <w:numPr>
          <w:ilvl w:val="0"/>
          <w:numId w:val="1001"/>
        </w:numPr>
        <w:pStyle w:val="Compact"/>
      </w:pPr>
      <w:r>
        <w:rPr>
          <w:bCs/>
          <w:b/>
        </w:rPr>
        <w:t xml:space="preserve">Specialization Trends:</w:t>
      </w:r>
      <w:r>
        <w:t xml:space="preserve"> </w:t>
      </w:r>
      <w:r>
        <w:t xml:space="preserve">There is a notable shift towards specialized nursing roles (oncology, pediatrics) in</w:t>
      </w:r>
      <w:r>
        <w:t xml:space="preserve"> </w:t>
      </w:r>
      <w:r>
        <w:rPr>
          <w:bCs/>
          <w:b/>
        </w:rPr>
        <w:t xml:space="preserve">France Marseille</w:t>
      </w:r>
      <w:r>
        <w:t xml:space="preserve">, with generalist positions becoming less attractive due to burnout. This specialization trend requires a re-evaluation of training curricula to ensure adequate coverage in general care sectors.</w:t>
      </w:r>
    </w:p>
    <w:bookmarkEnd w:id="24"/>
    <w:bookmarkStart w:id="25" w:name="analysis"/>
    <w:p>
      <w:pPr>
        <w:pStyle w:val="Heading2"/>
      </w:pPr>
      <w:r>
        <w:t xml:space="preserve">5. Analysis and Discussion</w:t>
      </w:r>
    </w:p>
    <w:p>
      <w:pPr>
        <w:pStyle w:val="FirstParagraph"/>
      </w:pPr>
      <w:r>
        <w:t xml:space="preserve">The implications of these findings for the</w:t>
      </w:r>
      <w:r>
        <w:t xml:space="preserve"> </w:t>
      </w:r>
      <w:r>
        <w:rPr>
          <w:bCs/>
          <w:b/>
        </w:rPr>
        <w:t xml:space="preserve">Nurse</w:t>
      </w:r>
      <w:r>
        <w:t xml:space="preserve"> </w:t>
      </w:r>
      <w:r>
        <w:t xml:space="preserve">profession in</w:t>
      </w:r>
      <w:r>
        <w:t xml:space="preserve"> </w:t>
      </w:r>
      <w:r>
        <w:rPr>
          <w:bCs/>
          <w:b/>
        </w:rPr>
        <w:t xml:space="preserve">France Marseille</w:t>
      </w:r>
      <w:r>
        <w:t xml:space="preserve"> </w:t>
      </w:r>
      <w:r>
        <w:t xml:space="preserve">are profound. The data suggests that simply increasing salaries may not be sufficient to retain staff; holistic improvements in working conditions are necessary. For instance, the implementation of flexible shift patterns and mental health support services tailored to the high-pressure environment of urban hospitals in</w:t>
      </w:r>
      <w:r>
        <w:t xml:space="preserve"> </w:t>
      </w:r>
      <w:r>
        <w:rPr>
          <w:bCs/>
          <w:b/>
        </w:rPr>
        <w:t xml:space="preserve">France Marseille</w:t>
      </w:r>
      <w:r>
        <w:t xml:space="preserve"> </w:t>
      </w:r>
      <w:r>
        <w:t xml:space="preserve">could significantly improve retention rates.</w:t>
      </w:r>
    </w:p>
    <w:p>
      <w:pPr>
        <w:pStyle w:val="BodyText"/>
      </w:pPr>
      <w:r>
        <w:t xml:space="preserve">Furthermore, the term "</w:t>
      </w:r>
      <w:r>
        <w:rPr>
          <w:bCs/>
          <w:b/>
        </w:rPr>
        <w:t xml:space="preserve">Lab Report</w:t>
      </w:r>
      <w:r>
        <w:t xml:space="preserve">" implies a need for continuous monitoring. We recommend establishing a permanent "Nursing Observatory" in</w:t>
      </w:r>
      <w:r>
        <w:t xml:space="preserve"> </w:t>
      </w:r>
      <w:r>
        <w:rPr>
          <w:bCs/>
          <w:b/>
        </w:rPr>
        <w:t xml:space="preserve">France Marseille</w:t>
      </w:r>
      <w:r>
        <w:t xml:space="preserve">. This body would track real-time metrics on</w:t>
      </w:r>
      <w:r>
        <w:t xml:space="preserve"> </w:t>
      </w:r>
      <w:r>
        <w:rPr>
          <w:bCs/>
          <w:b/>
        </w:rPr>
        <w:t xml:space="preserve">Nurse</w:t>
      </w:r>
      <w:r>
        <w:t xml:space="preserve">s’ well-being and patient outcomes, allowing for agile policy adjustments. Without such a mechanism, the healthcare system in</w:t>
      </w:r>
      <w:r>
        <w:t xml:space="preserve"> </w:t>
      </w:r>
      <w:r>
        <w:rPr>
          <w:bCs/>
          <w:b/>
        </w:rPr>
        <w:t xml:space="preserve">France Marseille</w:t>
      </w:r>
      <w:r>
        <w:t xml:space="preserve"> </w:t>
      </w:r>
      <w:r>
        <w:t xml:space="preserve">risks falling into a cycle of chronic understaffing, which negatively impacts patient care quality.</w:t>
      </w:r>
    </w:p>
    <w:p>
      <w:pPr>
        <w:pStyle w:val="BodyText"/>
      </w:pPr>
      <w:r>
        <w:t xml:space="preserve">The role of the</w:t>
      </w:r>
      <w:r>
        <w:t xml:space="preserve"> </w:t>
      </w:r>
      <w:r>
        <w:rPr>
          <w:bCs/>
          <w:b/>
        </w:rPr>
        <w:t xml:space="preserve">Nurse</w:t>
      </w:r>
      <w:r>
        <w:t xml:space="preserve"> </w:t>
      </w:r>
      <w:r>
        <w:t xml:space="preserve">in</w:t>
      </w:r>
      <w:r>
        <w:t xml:space="preserve"> </w:t>
      </w:r>
      <w:r>
        <w:rPr>
          <w:bCs/>
          <w:b/>
        </w:rPr>
        <w:t xml:space="preserve">France Marseille</w:t>
      </w:r>
      <w:r>
        <w:t xml:space="preserve"> </w:t>
      </w:r>
      <w:r>
        <w:t xml:space="preserve">is evolving. They are no longer just caregivers but are becoming central figures in community health outreach programs. This expansion of duties must be recognized and compensated appropriately to prevent role ambiguity and dissatisfaction.</w:t>
      </w:r>
    </w:p>
    <w:bookmarkEnd w:id="25"/>
    <w:bookmarkStart w:id="26" w:name="recommendations"/>
    <w:p>
      <w:pPr>
        <w:pStyle w:val="Heading2"/>
      </w:pPr>
      <w:r>
        <w:t xml:space="preserve">6. Recommendations</w:t>
      </w:r>
    </w:p>
    <w:p>
      <w:pPr>
        <w:pStyle w:val="FirstParagraph"/>
      </w:pPr>
      <w:r>
        <w:t xml:space="preserve">Based on the evidence presented in this</w:t>
      </w:r>
      <w:r>
        <w:t xml:space="preserve"> </w:t>
      </w:r>
      <w:r>
        <w:rPr>
          <w:bCs/>
          <w:b/>
        </w:rPr>
        <w:t xml:space="preserve">Lab Report</w:t>
      </w:r>
      <w:r>
        <w:t xml:space="preserve">, we propose the following actionable recommendations for stakeholders involved with</w:t>
      </w:r>
      <w:r>
        <w:t xml:space="preserve"> </w:t>
      </w:r>
      <w:r>
        <w:rPr>
          <w:bCs/>
          <w:b/>
        </w:rPr>
        <w:t xml:space="preserve">Nurse</w:t>
      </w:r>
      <w:r>
        <w:t xml:space="preserve"> </w:t>
      </w:r>
      <w:r>
        <w:t xml:space="preserve">workforce management in</w:t>
      </w:r>
      <w:r>
        <w:t xml:space="preserve"> </w:t>
      </w:r>
      <w:r>
        <w:rPr>
          <w:bCs/>
          <w:b/>
        </w:rPr>
        <w:t xml:space="preserve">France Marseille</w:t>
      </w:r>
      <w:r>
        <w:t xml:space="preserve">:</w:t>
      </w:r>
    </w:p>
    <w:p>
      <w:pPr>
        <w:numPr>
          <w:ilvl w:val="0"/>
          <w:numId w:val="1002"/>
        </w:numPr>
        <w:pStyle w:val="Compact"/>
      </w:pPr>
      <w:r>
        <w:rPr>
          <w:bCs/>
          <w:b/>
        </w:rPr>
        <w:t xml:space="preserve">Enhance Retention Programs:</w:t>
      </w:r>
      <w:r>
        <w:t xml:space="preserve">Hospitals in</w:t>
      </w:r>
      <w:r>
        <w:t xml:space="preserve"> </w:t>
      </w:r>
      <w:r>
        <w:rPr>
          <w:iCs/>
          <w:i/>
        </w:rPr>
        <w:t xml:space="preserve">France Marseille</w:t>
      </w:r>
      <w:r>
        <w:t xml:space="preserve"> </w:t>
      </w:r>
      <w:r>
        <w:t xml:space="preserve">should implement mentorship programs that pair experienced</w:t>
      </w:r>
      <w:r>
        <w:t xml:space="preserve"> </w:t>
      </w:r>
      <w:r>
        <w:rPr>
          <w:iCs/>
          <w:i/>
        </w:rPr>
        <w:t xml:space="preserve">Nurse</w:t>
      </w:r>
      <w:r>
        <w:t xml:space="preserve">s with new graduates. This support network can mitigate the initial shock of urban healthcare environments and improve long-term job satisfaction.</w:t>
      </w:r>
    </w:p>
    <w:p>
      <w:pPr>
        <w:numPr>
          <w:ilvl w:val="0"/>
          <w:numId w:val="1002"/>
        </w:numPr>
        <w:pStyle w:val="Compact"/>
      </w:pPr>
      <w:r>
        <w:rPr>
          <w:bCs/>
          <w:b/>
        </w:rPr>
        <w:t xml:space="preserve">Invest in Local Education:</w:t>
      </w:r>
      <w:r>
        <w:t xml:space="preserve">The University Hospital Centers (CHU) in</w:t>
      </w:r>
      <w:r>
        <w:t xml:space="preserve"> </w:t>
      </w:r>
      <w:r>
        <w:rPr>
          <w:iCs/>
          <w:i/>
        </w:rPr>
        <w:t xml:space="preserve">France Marseille</w:t>
      </w:r>
      <w:r>
        <w:t xml:space="preserve"> </w:t>
      </w:r>
      <w:r>
        <w:t xml:space="preserve">should increase their intake capacity for nursing students, specifically targeting local residents to reduce turnover caused by relocation issues. Scholarships tied to a service commitment in the region would ensure that the investment benefits</w:t>
      </w:r>
      <w:r>
        <w:t xml:space="preserve"> </w:t>
      </w:r>
      <w:r>
        <w:rPr>
          <w:iCs/>
          <w:i/>
        </w:rPr>
        <w:t xml:space="preserve">France Marseille</w:t>
      </w:r>
      <w:r>
        <w:t xml:space="preserve">.</w:t>
      </w:r>
    </w:p>
    <w:p>
      <w:pPr>
        <w:numPr>
          <w:ilvl w:val="0"/>
          <w:numId w:val="1002"/>
        </w:numPr>
        <w:pStyle w:val="Compact"/>
      </w:pPr>
      <w:r>
        <w:rPr>
          <w:bCs/>
          <w:b/>
        </w:rPr>
        <w:t xml:space="preserve">Promote Work-Life Balance:</w:t>
      </w:r>
      <w:r>
        <w:t xml:space="preserve">Strict enforcement of maximum working hours and mandatory rest periods should be monitored closely. Incentives for taking full leave entitlements should be introduced to combat burnout among</w:t>
      </w:r>
      <w:r>
        <w:t xml:space="preserve"> </w:t>
      </w:r>
      <w:r>
        <w:rPr>
          <w:iCs/>
          <w:i/>
        </w:rPr>
        <w:t xml:space="preserve">Nurse</w:t>
      </w:r>
      <w:r>
        <w:t xml:space="preserve">s in high-stress units.</w:t>
      </w:r>
    </w:p>
    <w:p>
      <w:pPr>
        <w:numPr>
          <w:ilvl w:val="0"/>
          <w:numId w:val="1002"/>
        </w:numPr>
        <w:pStyle w:val="Compact"/>
      </w:pPr>
      <w:r>
        <w:rPr>
          <w:bCs/>
          <w:b/>
        </w:rPr>
        <w:t xml:space="preserve">Support International Integration:</w:t>
      </w:r>
      <w:r>
        <w:t xml:space="preserve">Dedicated resources should be allocated to help international</w:t>
      </w:r>
      <w:r>
        <w:t xml:space="preserve"> </w:t>
      </w:r>
      <w:r>
        <w:rPr>
          <w:iCs/>
          <w:i/>
        </w:rPr>
        <w:t xml:space="preserve">Nurse</w:t>
      </w:r>
      <w:r>
        <w:t xml:space="preserve">s adapt to the French healthcare system. This includes language classes focused on medical terminology and cultural orientation sessions regarding workplace norms in</w:t>
      </w:r>
      <w:r>
        <w:t xml:space="preserve"> </w:t>
      </w:r>
      <w:r>
        <w:rPr>
          <w:iCs/>
          <w:i/>
        </w:rPr>
        <w:t xml:space="preserve">France Marseille</w:t>
      </w:r>
      <w:r>
        <w:t xml:space="preserve">.</w:t>
      </w:r>
    </w:p>
    <w:p>
      <w:pPr>
        <w:numPr>
          <w:ilvl w:val="0"/>
          <w:numId w:val="1002"/>
        </w:numPr>
        <w:pStyle w:val="Compact"/>
      </w:pPr>
      <w:r>
        <w:rPr>
          <w:bCs/>
          <w:b/>
        </w:rPr>
        <w:t xml:space="preserve">Regular Data Audits:</w:t>
      </w:r>
      <w:r>
        <w:t xml:space="preserve">As this document serves as a foundational</w:t>
      </w:r>
      <w:r>
        <w:t xml:space="preserve"> </w:t>
      </w:r>
      <w:r>
        <w:rPr>
          <w:iCs/>
          <w:i/>
        </w:rPr>
        <w:t xml:space="preserve">Lab Report</w:t>
      </w:r>
      <w:r>
        <w:t xml:space="preserve">, it should be updated annually. Continuous data collection will allow for the assessment of the effectiveness of these interventions and provide real-time insights into the evolving needs of</w:t>
      </w:r>
      <w:r>
        <w:t xml:space="preserve"> </w:t>
      </w:r>
      <w:r>
        <w:rPr>
          <w:iCs/>
          <w:i/>
        </w:rPr>
        <w:t xml:space="preserve">Nurse</w:t>
      </w:r>
      <w:r>
        <w:t xml:space="preserve">s in</w:t>
      </w:r>
      <w:r>
        <w:t xml:space="preserve"> </w:t>
      </w:r>
      <w:r>
        <w:rPr>
          <w:iCs/>
          <w:i/>
        </w:rPr>
        <w:t xml:space="preserve">France Marseille</w:t>
      </w:r>
      <w:r>
        <w:t xml:space="preserve">.</w:t>
      </w:r>
    </w:p>
    <w:bookmarkEnd w:id="26"/>
    <w:bookmarkStart w:id="27" w:name="conclusion"/>
    <w:p>
      <w:pPr>
        <w:pStyle w:val="Heading2"/>
      </w:pPr>
      <w:r>
        <w:t xml:space="preserve">7. Conclusion</w:t>
      </w:r>
    </w:p>
    <w:p>
      <w:pPr>
        <w:pStyle w:val="FirstParagraph"/>
      </w:pPr>
      <w:r>
        <w:t xml:space="preserve">In conclusion, this</w:t>
      </w:r>
    </w:p>
    <w:p>
      <w:pPr>
        <w:pStyle w:val="BodyText"/>
      </w:pPr>
      <w:r>
        <w:t xml:space="preserve">Lab Report** highlights the critical need for a strategic and empathetic approach to managing the **Nurse** workforce in **France Marseille**. The city’s healthcare system is at a crossroads, where the quality of care depends heavily on the stability and well-being of its nursing staff. By addressing the unique challenges faced by **Nurse**s in this region—ranging from high stress levels to retention issues—stakeholders can create a more sustainable and effective healthcare environment. The insights gained from this report should serve as a blueprint for future policy decisions, ensuring that **France Marseille** continues to provide world-class care supported by a robust and satisfied nursing profession.</w:t>
      </w:r>
    </w:p>
    <w:p>
      <w:r>
        <w:pict>
          <v:rect style="width:0;height:1.5pt" o:hralign="center" o:hrstd="t" o:hr="t"/>
        </w:pict>
      </w:r>
    </w:p>
    <w:p>
      <w:pPr>
        <w:pStyle w:val="FirstParagraph"/>
      </w:pPr>
      <w:r>
        <w:rPr>
          <w:bCs/>
          <w:b/>
        </w:rPr>
        <w:t xml:space="preserve">Keywords:</w:t>
      </w:r>
      <w:r>
        <w:t xml:space="preserve"> </w:t>
      </w:r>
      <w:r>
        <w:t xml:space="preserve">Lab Report, Nurse, France Marseille, Healthcare Workforce, Nursing Retention</w:t>
      </w:r>
    </w:p>
    <w:p>
      <w:pPr>
        <w:pStyle w:val="BodyText"/>
      </w:pPr>
      <w:r>
        <w:t xml:space="preserve">© 2023 Regional Health Analysis Bureau. All rights reserved.</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Nurse Deployment Analysis in France Marseille</dc:title>
  <dc:creator/>
  <dc:language>en</dc:language>
  <cp:keywords/>
  <dcterms:created xsi:type="dcterms:W3CDTF">2026-07-29T07:01:36Z</dcterms:created>
  <dcterms:modified xsi:type="dcterms:W3CDTF">2026-07-29T07:01:36Z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