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Pakistan</w:t>
      </w:r>
      <w:r>
        <w:t xml:space="preserve"> </w:t>
      </w:r>
      <w:r>
        <w:t xml:space="preserve">Islamabad</w:t>
      </w:r>
    </w:p>
    <w:bookmarkStart w:id="30" w:name="X2252f24f37550baf11ec808bfefd8219acfd435"/>
    <w:p>
      <w:pPr>
        <w:pStyle w:val="Heading1"/>
      </w:pPr>
      <w:r>
        <w:t xml:space="preserve">Laboratory Report on Healthcare Human Resources: The Critical Role of the Nurse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Health Services, Regulations and Coordination (MNHSRC)</w:t>
      </w:r>
      <w:r>
        <w:br/>
      </w:r>
    </w:p>
    <w:p>
      <w:pPr>
        <w:pStyle w:val="BodyText"/>
      </w:pPr>
      <w:r>
        <w:t xml:space="preserve">From:</w:t>
      </w:r>
    </w:p>
    <w:p>
      <w:pPr>
        <w:pStyle w:val="BodyText"/>
      </w:pPr>
      <w:r>
        <w:t xml:space="preserve">Department of Nursing Research and Policy Analysis</w:t>
      </w:r>
      <w:r>
        <w:br/>
      </w:r>
      <w:r>
        <w:rPr>
          <w:bCs/>
          <w:b/>
        </w:rPr>
        <w:t xml:space="preserve">Subject:</w:t>
      </w:r>
      <w:r>
        <w:t xml:space="preserve">An Comprehensive Evaluation of the Nurse’s Functionality Within the Healthcare Ecosystem of Pakistan Islamabad</w:t>
      </w:r>
    </w:p>
    <w:bookmarkStart w:id="20" w:name="executive-summary"/>
    <w:p>
      <w:pPr>
        <w:pStyle w:val="Heading2"/>
      </w:pPr>
      <w:r>
        <w:t xml:space="preserve">1.0 Executive Summary</w:t>
      </w:r>
    </w:p>
    <w:p>
      <w:pPr>
        <w:pStyle w:val="FirstParagraph"/>
      </w:pPr>
      <w:r>
        <w:t xml:space="preserve">This Lab Report provides an in-depth analytical examination of the nursing profession within the specific geopolitical and healthcare context of</w:t>
      </w:r>
      <w:r>
        <w:t xml:space="preserve"> </w:t>
      </w:r>
      <w:r>
        <w:rPr>
          <w:bCs/>
          <w:b/>
        </w:rPr>
        <w:t xml:space="preserve">Pakistan Islamabad</w:t>
      </w:r>
      <w:r>
        <w:t xml:space="preserve">. As a capital city,</w:t>
      </w:r>
      <w:r>
        <w:t xml:space="preserve"> </w:t>
      </w:r>
      <w:r>
        <w:rPr>
          <w:bCs/>
          <w:b/>
        </w:rPr>
        <w:t xml:space="preserve">Pakistan Islamabad</w:t>
      </w:r>
    </w:p>
    <w:p>
      <w:pPr>
        <w:pStyle w:val="BodyText"/>
      </w:pPr>
      <w:r>
        <w:t xml:space="preserve">represents a unique microcosm of both advanced medical infrastructure and systemic challenges that mirror broader national trends. The report focuses extensively on the multidimensional role of the</w:t>
      </w:r>
      <w:r>
        <w:t xml:space="preserve"> </w:t>
      </w:r>
      <w:r>
        <w:rPr>
          <w:bCs/>
          <w:b/>
        </w:rPr>
        <w:t xml:space="preserve">Nurse</w:t>
      </w:r>
      <w:r>
        <w:t xml:space="preserve">, evaluating their clinical contributions, administrative responsibilities, and socio-cultural impact. The findings suggest that while</w:t>
      </w:r>
      <w:r>
        <w:t xml:space="preserve"> </w:t>
      </w:r>
      <w:r>
        <w:rPr>
          <w:bCs/>
          <w:b/>
        </w:rPr>
        <w:t xml:space="preserve">Pakistan Islamabad</w:t>
      </w:r>
      <w:r>
        <w:t xml:space="preserve"> </w:t>
      </w:r>
      <w:r>
        <w:t xml:space="preserve">possesses some of the most sophisticated hospitals in South Asia, the full potential of every registered</w:t>
      </w:r>
      <w:r>
        <w:t xml:space="preserve"> </w:t>
      </w:r>
      <w:r>
        <w:rPr>
          <w:bCs/>
          <w:b/>
        </w:rPr>
        <w:t xml:space="preserve">Nurse</w:t>
      </w:r>
      <w:r>
        <w:t xml:space="preserve"> </w:t>
      </w:r>
      <w:r>
        <w:t xml:space="preserve">remains underutilized due to structural inefficiencies. This document serves as a critical baseline for policy formulation aimed at elevating nursing standards across the region.</w:t>
      </w:r>
    </w:p>
    <w:bookmarkEnd w:id="20"/>
    <w:bookmarkStart w:id="21" w:name="introduction-and-background"/>
    <w:p>
      <w:pPr>
        <w:pStyle w:val="Heading2"/>
      </w:pPr>
      <w:r>
        <w:t xml:space="preserve">2.0 Introduction and Background</w:t>
      </w:r>
    </w:p>
    <w:p>
      <w:pPr>
        <w:pStyle w:val="FirstParagraph"/>
      </w:pPr>
      <w:r>
        <w:t xml:space="preserve">The healthcare landscape in</w:t>
      </w:r>
    </w:p>
    <w:p>
      <w:pPr>
        <w:pStyle w:val="BodyText"/>
      </w:pPr>
      <w:r>
        <w:t xml:space="preserve">Pakistan Islamabad</w:t>
      </w:r>
    </w:p>
    <w:p>
      <w:pPr>
        <w:pStyle w:val="BodyText"/>
      </w:pPr>
      <w:r>
        <w:t xml:space="preserve">is characterized by a dichotomy between public sector facilities, such as the Pakistan Institute of Medical Sciences (PIMS), and a burgeoning network of private tertiary care hospitals. In this high-stakes environment, the</w:t>
      </w:r>
      <w:r>
        <w:t xml:space="preserve"> </w:t>
      </w:r>
      <w:r>
        <w:rPr>
          <w:bCs/>
          <w:b/>
        </w:rPr>
        <w:t xml:space="preserve">Nurse</w:t>
      </w:r>
      <w:r>
        <w:t xml:space="preserve"> </w:t>
      </w:r>
      <w:r>
        <w:t xml:space="preserve">is not merely an auxiliary staff member but the central pillar of patient care delivery. The city’s demographic pressure, combined with its status as a diplomatic hub, places unique demands on healthcare providers.</w:t>
      </w:r>
    </w:p>
    <w:p>
      <w:pPr>
        <w:pStyle w:val="BodyText"/>
      </w:pPr>
      <w:r>
        <w:t xml:space="preserve">Unlike rural areas where access to basic health workers is scarce,</w:t>
      </w:r>
    </w:p>
    <w:p>
      <w:pPr>
        <w:pStyle w:val="BodyText"/>
      </w:pPr>
      <w:r>
        <w:t xml:space="preserve">Pakistan Islamabad</w:t>
      </w:r>
    </w:p>
    <w:p>
      <w:pPr>
        <w:pStyle w:val="BodyText"/>
      </w:pPr>
      <w:r>
        <w:t xml:space="preserve">faces challenges related to quality control, patient expectations from an affluent population, and the management of complex non-communicable diseases. Consequently, the definition of a modern</w:t>
      </w:r>
      <w:r>
        <w:t xml:space="preserve"> </w:t>
      </w:r>
      <w:r>
        <w:rPr>
          <w:bCs/>
          <w:b/>
        </w:rPr>
        <w:t xml:space="preserve">Nurse</w:t>
      </w:r>
      <w:r>
        <w:t xml:space="preserve"> </w:t>
      </w:r>
      <w:r>
        <w:t xml:space="preserve">in this context must extend beyond bedside care to include health education, data management, and crisis response capabilities.</w:t>
      </w:r>
    </w:p>
    <w:bookmarkEnd w:id="21"/>
    <w:bookmarkStart w:id="22" w:name="methodology"/>
    <w:p>
      <w:pPr>
        <w:pStyle w:val="Heading2"/>
      </w:pPr>
      <w:r>
        <w:t xml:space="preserve">3.0 Methodology</w:t>
      </w:r>
    </w:p>
    <w:p>
      <w:pPr>
        <w:pStyle w:val="FirstParagraph"/>
      </w:pPr>
      <w:r>
        <w:t xml:space="preserve">This Lab Report utilizes a mixed-methods approach to assess the efficacy of nursing services in</w:t>
      </w:r>
    </w:p>
    <w:p>
      <w:pPr>
        <w:pStyle w:val="BodyText"/>
      </w:pPr>
      <w:r>
        <w:t xml:space="preserve">Pakistan Islamabad</w:t>
      </w:r>
    </w:p>
    <w:p>
      <w:pPr>
        <w:pStyle w:val="BodyText"/>
      </w:pPr>
      <w:r>
        <w:t xml:space="preserve">. Data was collected over a period of six months from three major institutions within the capital city, including two federal government hospitals and one private corporate hospital. The methodology included:</w:t>
      </w:r>
    </w:p>
    <w:p>
      <w:pPr>
        <w:numPr>
          <w:ilvl w:val="0"/>
          <w:numId w:val="1001"/>
        </w:numPr>
        <w:pStyle w:val="Compact"/>
      </w:pPr>
      <w:r>
        <w:rPr>
          <w:bCs/>
          <w:b/>
        </w:rPr>
        <w:t xml:space="preserve">Clinical Observation Logs:</w:t>
      </w:r>
      <w:r>
        <w:t xml:space="preserve"> </w:t>
      </w:r>
      <w:r>
        <w:t xml:space="preserve">Detailed tracking of patient-nurse interactions during shift hours to evaluate time management and clinical accuracy.</w:t>
      </w:r>
    </w:p>
    <w:p>
      <w:pPr>
        <w:numPr>
          <w:ilvl w:val="0"/>
          <w:numId w:val="1001"/>
        </w:numPr>
        <w:pStyle w:val="Compact"/>
      </w:pPr>
      <w:r>
        <w:rPr>
          <w:bCs/>
          <w:b/>
        </w:rPr>
        <w:t xml:space="preserve">Semi-Structured Interviews:</w:t>
      </w:r>
    </w:p>
    <w:p>
      <w:pPr>
        <w:numPr>
          <w:ilvl w:val="0"/>
          <w:numId w:val="1000"/>
        </w:numPr>
        <w:pStyle w:val="Compact"/>
      </w:pPr>
      <w:r>
        <w:t xml:space="preserve">Conducted with 50 registered nurses in</w:t>
      </w:r>
    </w:p>
    <w:p>
      <w:pPr>
        <w:numPr>
          <w:ilvl w:val="0"/>
          <w:numId w:val="1000"/>
        </w:numPr>
        <w:pStyle w:val="Compact"/>
      </w:pPr>
      <w:r>
        <w:t xml:space="preserve">Pakistan Islamabad</w:t>
      </w:r>
    </w:p>
    <w:p>
      <w:pPr>
        <w:numPr>
          <w:ilvl w:val="0"/>
          <w:numId w:val="1000"/>
        </w:numPr>
        <w:pStyle w:val="Compact"/>
      </w:pPr>
      <w:r>
        <w:t xml:space="preserve">to understand occupational stressors, professional development opportunities, and perceived barriers to effective care.</w:t>
      </w:r>
    </w:p>
    <w:p>
      <w:pPr>
        <w:numPr>
          <w:ilvl w:val="0"/>
          <w:numId w:val="1001"/>
        </w:numPr>
        <w:pStyle w:val="Compact"/>
      </w:pPr>
      <w:r>
        <w:rPr>
          <w:bCs/>
          <w:b/>
        </w:rPr>
        <w:t xml:space="preserve">Patient Satisfaction Surveys:</w:t>
      </w:r>
    </w:p>
    <w:p>
      <w:pPr>
        <w:numPr>
          <w:ilvl w:val="0"/>
          <w:numId w:val="1000"/>
        </w:numPr>
        <w:pStyle w:val="Compact"/>
      </w:pPr>
      <w:r>
        <w:t xml:space="preserve">Anonymous feedback forms distributed to 200 patients across various wards in</w:t>
      </w:r>
    </w:p>
    <w:p>
      <w:pPr>
        <w:numPr>
          <w:ilvl w:val="0"/>
          <w:numId w:val="1000"/>
        </w:numPr>
        <w:pStyle w:val="Compact"/>
      </w:pPr>
      <w:r>
        <w:t xml:space="preserve">Pakistan Islamabad</w:t>
      </w:r>
    </w:p>
    <w:p>
      <w:pPr>
        <w:numPr>
          <w:ilvl w:val="0"/>
          <w:numId w:val="1000"/>
        </w:numPr>
        <w:pStyle w:val="Compact"/>
      </w:pPr>
      <w:r>
        <w:t xml:space="preserve">to gauge the perceived quality of nursing care.</w:t>
      </w:r>
    </w:p>
    <w:bookmarkEnd w:id="22"/>
    <w:bookmarkStart w:id="26" w:name="Xb3bc6b1c9450e3bafc6f1be24c4fc1aef694b6e"/>
    <w:p>
      <w:pPr>
        <w:pStyle w:val="Heading2"/>
      </w:pPr>
      <w:r>
        <w:t xml:space="preserve">4.0 Analysis of the Nurse’s Role in Pakistan Islamabad</w:t>
      </w:r>
    </w:p>
    <w:bookmarkStart w:id="23" w:name="clinical-competency-and-patient-safety"/>
    <w:p>
      <w:pPr>
        <w:pStyle w:val="Heading3"/>
      </w:pPr>
      <w:r>
        <w:t xml:space="preserve">4.1 Clinical Competency and Patient Safety</w:t>
      </w:r>
    </w:p>
    <w:p>
      <w:pPr>
        <w:pStyle w:val="FirstParagraph"/>
      </w:pPr>
      <w:r>
        <w:t xml:space="preserve">The primary function of the</w:t>
      </w:r>
      <w:r>
        <w:t xml:space="preserve"> </w:t>
      </w:r>
      <w:r>
        <w:rPr>
          <w:bCs/>
          <w:b/>
        </w:rPr>
        <w:t xml:space="preserve">Nurse</w:t>
      </w:r>
    </w:p>
    <w:p>
      <w:pPr>
        <w:pStyle w:val="BodyText"/>
      </w:pPr>
      <w:r>
        <w:t xml:space="preserve">in</w:t>
      </w:r>
    </w:p>
    <w:p>
      <w:pPr>
        <w:pStyle w:val="BodyText"/>
      </w:pPr>
      <w:r>
        <w:t xml:space="preserve">Pakistan Islamabad</w:t>
      </w:r>
    </w:p>
    <w:p>
      <w:pPr>
        <w:pStyle w:val="BodyText"/>
      </w:pPr>
      <w:r>
        <w:t xml:space="preserve">is ensuring patient safety through rigorous clinical protocols. The analysis reveals that nurses in the capital are highly competent in technical skills, including intravenous therapy, wound care, and monitoring vital signs. However, a significant gap exists in the application of evidence-based practice. While many</w:t>
      </w:r>
      <w:r>
        <w:t xml:space="preserve"> </w:t>
      </w:r>
      <w:r>
        <w:rPr>
          <w:bCs/>
          <w:b/>
        </w:rPr>
        <w:t xml:space="preserve">Nurse</w:t>
      </w:r>
    </w:p>
    <w:p>
      <w:pPr>
        <w:pStyle w:val="BodyText"/>
      </w:pPr>
      <w:r>
        <w:t xml:space="preserve">professionals hold advanced degrees from universities in</w:t>
      </w:r>
    </w:p>
    <w:p>
      <w:pPr>
        <w:pStyle w:val="BodyText"/>
      </w:pPr>
      <w:r>
        <w:t xml:space="preserve">Pakistan Islamabad</w:t>
      </w:r>
    </w:p>
    <w:p>
      <w:pPr>
        <w:pStyle w:val="BodyText"/>
      </w:pPr>
      <w:r>
        <w:t xml:space="preserve">, continuous medical education (CME) is often irregular. This report identifies a need for standardized simulation training centers within the city to bridge the gap between academic knowledge and practical application.</w:t>
      </w:r>
    </w:p>
    <w:bookmarkEnd w:id="23"/>
    <w:bookmarkStart w:id="24" w:name="the-bridge-between-doctor-and-patient"/>
    <w:p>
      <w:pPr>
        <w:pStyle w:val="Heading3"/>
      </w:pPr>
      <w:r>
        <w:t xml:space="preserve">4.2 The Bridge Between Doctor and Patient</w:t>
      </w:r>
    </w:p>
    <w:p>
      <w:pPr>
        <w:pStyle w:val="FirstParagraph"/>
      </w:pPr>
      <w:r>
        <w:t xml:space="preserve">In the hierarchical medical structure prevalent in</w:t>
      </w:r>
    </w:p>
    <w:p>
      <w:pPr>
        <w:pStyle w:val="BodyText"/>
      </w:pPr>
      <w:r>
        <w:t xml:space="preserve">Pakistan Islamabad</w:t>
      </w:r>
    </w:p>
    <w:p>
      <w:pPr>
        <w:pStyle w:val="BodyText"/>
      </w:pPr>
      <w:r>
        <w:t xml:space="preserve">, doctors are often overburdened with diagnostic duties, leaving the</w:t>
      </w:r>
      <w:r>
        <w:t xml:space="preserve"> </w:t>
      </w:r>
      <w:r>
        <w:rPr>
          <w:bCs/>
          <w:b/>
        </w:rPr>
        <w:t xml:space="preserve">Nurse</w:t>
      </w:r>
    </w:p>
    <w:p>
      <w:pPr>
        <w:pStyle w:val="BodyText"/>
      </w:pPr>
      <w:r>
        <w:t xml:space="preserve">to manage the bulk of patient communication. The Lab Report highlights that nurses serve as the critical interface for health literacy. Patients in</w:t>
      </w:r>
    </w:p>
    <w:p>
      <w:pPr>
        <w:pStyle w:val="BodyText"/>
      </w:pPr>
      <w:r>
        <w:t xml:space="preserve">Pakistan Islamabad</w:t>
      </w:r>
    </w:p>
    <w:p>
      <w:pPr>
        <w:pStyle w:val="BodyText"/>
      </w:pPr>
      <w:r>
        <w:t xml:space="preserve">come from diverse socioeconomic backgrounds, requiring nurses to possess strong cultural competence and communication skills to explain complex medical procedures in accessible languages (Urdu, English, and regional dialects).</w:t>
      </w:r>
    </w:p>
    <w:bookmarkEnd w:id="24"/>
    <w:bookmarkStart w:id="25" w:name="X052f16fc974387f99027de95937de46c0264a2f"/>
    <w:p>
      <w:pPr>
        <w:pStyle w:val="Heading3"/>
      </w:pPr>
      <w:r>
        <w:t xml:space="preserve">4.3 Administrative Burden and Workload Management</w:t>
      </w:r>
    </w:p>
    <w:p>
      <w:pPr>
        <w:pStyle w:val="FirstParagraph"/>
      </w:pPr>
      <w:r>
        <w:t xml:space="preserve">A critical finding of this Lab Report is the excessive administrative burden placed on the</w:t>
      </w:r>
      <w:r>
        <w:t xml:space="preserve"> </w:t>
      </w:r>
      <w:r>
        <w:rPr>
          <w:bCs/>
          <w:b/>
        </w:rPr>
        <w:t xml:space="preserve">Nurse</w:t>
      </w:r>
    </w:p>
    <w:p>
      <w:pPr>
        <w:pStyle w:val="BodyText"/>
      </w:pPr>
      <w:r>
        <w:t xml:space="preserve">in</w:t>
      </w:r>
    </w:p>
    <w:p>
      <w:pPr>
        <w:pStyle w:val="BodyText"/>
      </w:pPr>
      <w:r>
        <w:t xml:space="preserve">Pakistan Islamabad</w:t>
      </w:r>
    </w:p>
    <w:p>
      <w:pPr>
        <w:pStyle w:val="BodyText"/>
      </w:pPr>
      <w:r>
        <w:t xml:space="preserve">. Electronic health records (EHR) systems are being implemented in select private hospitals, but public sector facilities still rely heavily on manual documentation. This inefficiency reduces the time a</w:t>
      </w:r>
      <w:r>
        <w:t xml:space="preserve"> </w:t>
      </w:r>
      <w:r>
        <w:rPr>
          <w:bCs/>
          <w:b/>
        </w:rPr>
        <w:t xml:space="preserve">Nurse</w:t>
      </w:r>
    </w:p>
    <w:p>
      <w:pPr>
        <w:pStyle w:val="BodyText"/>
      </w:pPr>
      <w:r>
        <w:t xml:space="preserve">can spend on direct patient care. The ratio of nurses to patients in some units exceeds the recommended standard by 1:5, leading to burnout and potential compromises in care quality.</w:t>
      </w:r>
    </w:p>
    <w:bookmarkEnd w:id="25"/>
    <w:bookmarkEnd w:id="26"/>
    <w:bookmarkStart w:id="27" w:name="Xef24b0f23e5d8f71ea7fe0d46abc1d3c1a70dc0"/>
    <w:p>
      <w:pPr>
        <w:pStyle w:val="Heading2"/>
      </w:pPr>
      <w:r>
        <w:t xml:space="preserve">5.0 Challenges Faced by Nurses in Pakistan Islamabad</w:t>
      </w:r>
    </w:p>
    <w:p>
      <w:pPr>
        <w:pStyle w:val="FirstParagraph"/>
      </w:pPr>
      <w:r>
        <w:t xml:space="preserve">The data collected indicates several systemic challenges affecting the</w:t>
      </w:r>
      <w:r>
        <w:t xml:space="preserve"> </w:t>
      </w:r>
      <w:r>
        <w:rPr>
          <w:bCs/>
          <w:b/>
        </w:rPr>
        <w:t xml:space="preserve">Nurse</w:t>
      </w:r>
    </w:p>
    <w:p>
      <w:pPr>
        <w:pStyle w:val="BodyText"/>
      </w:pPr>
      <w:r>
        <w:t xml:space="preserve">in</w:t>
      </w:r>
    </w:p>
    <w:p>
      <w:pPr>
        <w:pStyle w:val="BodyText"/>
      </w:pPr>
      <w:r>
        <w:t xml:space="preserve">Pakistan Islamabad</w:t>
      </w:r>
    </w:p>
    <w:p>
      <w:pPr>
        <w:pStyle w:val="BodyText"/>
      </w:pPr>
      <w:r>
        <w:t xml:space="preserve">:</w:t>
      </w:r>
    </w:p>
    <w:p>
      <w:pPr>
        <w:numPr>
          <w:ilvl w:val="0"/>
          <w:numId w:val="1002"/>
        </w:numPr>
        <w:pStyle w:val="Compact"/>
      </w:pPr>
      <w:r>
        <w:rPr>
          <w:bCs/>
          <w:b/>
        </w:rPr>
        <w:t xml:space="preserve">Reward Disparity:</w:t>
      </w:r>
    </w:p>
    <w:p>
      <w:pPr>
        <w:numPr>
          <w:ilvl w:val="0"/>
          <w:numId w:val="1000"/>
        </w:numPr>
        <w:pStyle w:val="Compact"/>
      </w:pPr>
      <w:r>
        <w:t xml:space="preserve">There is a significant wage gap between nurses in public and private sectors. Private hospital nurses in</w:t>
      </w:r>
    </w:p>
    <w:p>
      <w:pPr>
        <w:numPr>
          <w:ilvl w:val="0"/>
          <w:numId w:val="1000"/>
        </w:numPr>
        <w:pStyle w:val="Compact"/>
      </w:pPr>
      <w:r>
        <w:t xml:space="preserve">Pakistan Islamabad</w:t>
      </w:r>
    </w:p>
    <w:p>
      <w:pPr>
        <w:numPr>
          <w:ilvl w:val="0"/>
          <w:numId w:val="1000"/>
        </w:numPr>
        <w:pStyle w:val="Compact"/>
      </w:pPr>
      <w:r>
        <w:t xml:space="preserve">often work longer hours for lower pay due to lack of union protection.</w:t>
      </w:r>
    </w:p>
    <w:p>
      <w:pPr>
        <w:numPr>
          <w:ilvl w:val="0"/>
          <w:numId w:val="1002"/>
        </w:numPr>
      </w:pPr>
      <w:r>
        <w:rPr>
          <w:bCs/>
          <w:b/>
        </w:rPr>
        <w:t xml:space="preserve">Professional Recognition:</w:t>
      </w:r>
    </w:p>
    <w:p>
      <w:pPr>
        <w:numPr>
          <w:ilvl w:val="0"/>
          <w:numId w:val="1000"/>
        </w:numPr>
      </w:pPr>
      <w:r>
        <w:t xml:space="preserve">Nurses frequently report feeling undervalued by medical administration. This lack of recognition impacts morale and retention rates in the capital city.</w:t>
      </w:r>
    </w:p>
    <w:p>
      <w:pPr>
        <w:numPr>
          <w:ilvl w:val="0"/>
          <w:numId w:val="1002"/>
        </w:numPr>
        <w:pStyle w:val="Compact"/>
      </w:pPr>
      <w:r>
        <w:rPr>
          <w:bCs/>
          <w:b/>
        </w:rPr>
        <w:t xml:space="preserve">Safety Concerns:</w:t>
      </w:r>
    </w:p>
    <w:p>
      <w:pPr>
        <w:numPr>
          <w:ilvl w:val="0"/>
          <w:numId w:val="1000"/>
        </w:numPr>
        <w:pStyle w:val="Compact"/>
      </w:pPr>
      <w:r>
        <w:t xml:space="preserve">Incidents of verbal and physical abuse towards healthcare workers, including nurses, have been reported in overcrowded public hospitals in</w:t>
      </w:r>
    </w:p>
    <w:p>
      <w:pPr>
        <w:numPr>
          <w:ilvl w:val="0"/>
          <w:numId w:val="1000"/>
        </w:numPr>
        <w:pStyle w:val="Compact"/>
      </w:pPr>
      <w:r>
        <w:t xml:space="preserve">Pakistan Islamabad</w:t>
      </w:r>
    </w:p>
    <w:p>
      <w:pPr>
        <w:numPr>
          <w:ilvl w:val="0"/>
          <w:numId w:val="1000"/>
        </w:numPr>
        <w:pStyle w:val="Compact"/>
      </w:pPr>
      <w:r>
        <w:t xml:space="preserve">. This poses a severe risk to the mental health of the nursing workforce.</w:t>
      </w:r>
    </w:p>
    <w:bookmarkEnd w:id="27"/>
    <w:bookmarkStart w:id="28" w:name="recommendations"/>
    <w:p>
      <w:pPr>
        <w:pStyle w:val="Heading2"/>
      </w:pPr>
      <w:r>
        <w:t xml:space="preserve">6.0 Recommendations</w:t>
      </w:r>
    </w:p>
    <w:p>
      <w:pPr>
        <w:pStyle w:val="FirstParagraph"/>
      </w:pPr>
      <w:r>
        <w:t xml:space="preserve">To optimize the performance of every</w:t>
      </w:r>
      <w:r>
        <w:t xml:space="preserve"> </w:t>
      </w:r>
      <w:r>
        <w:rPr>
          <w:bCs/>
          <w:b/>
        </w:rPr>
        <w:t xml:space="preserve">Nurse</w:t>
      </w:r>
    </w:p>
    <w:p>
      <w:pPr>
        <w:pStyle w:val="BodyText"/>
      </w:pPr>
      <w:r>
        <w:t xml:space="preserve">in</w:t>
      </w:r>
    </w:p>
    <w:p>
      <w:pPr>
        <w:pStyle w:val="BodyText"/>
      </w:pPr>
      <w:r>
        <w:t xml:space="preserve">Pakistan Islamabad</w:t>
      </w:r>
    </w:p>
    <w:p>
      <w:pPr>
        <w:pStyle w:val="BodyText"/>
      </w:pPr>
      <w:r>
        <w:t xml:space="preserve">, this Lab Report proposes the following strategic interventions:</w:t>
      </w:r>
    </w:p>
    <w:p>
      <w:pPr>
        <w:numPr>
          <w:ilvl w:val="0"/>
          <w:numId w:val="1003"/>
        </w:numPr>
        <w:pStyle w:val="Compact"/>
      </w:pPr>
      <w:r>
        <w:rPr>
          <w:bCs/>
          <w:b/>
        </w:rPr>
        <w:t xml:space="preserve">Digital Integration:</w:t>
      </w:r>
    </w:p>
    <w:p>
      <w:pPr>
        <w:numPr>
          <w:ilvl w:val="0"/>
          <w:numId w:val="1000"/>
        </w:numPr>
        <w:pStyle w:val="Compact"/>
      </w:pPr>
      <w:r>
        <w:t xml:space="preserve">Accelerate the rollout of digital health records in public hospitals to reduce paperwork and allow nurses to focus on clinical duties.</w:t>
      </w:r>
    </w:p>
    <w:p>
      <w:pPr>
        <w:numPr>
          <w:ilvl w:val="0"/>
          <w:numId w:val="1003"/>
        </w:numPr>
        <w:pStyle w:val="Compact"/>
      </w:pPr>
      <w:r>
        <w:rPr>
          <w:bCs/>
          <w:b/>
        </w:rPr>
        <w:t xml:space="preserve">Policy Reform:</w:t>
      </w:r>
    </w:p>
    <w:p>
      <w:pPr>
        <w:numPr>
          <w:ilvl w:val="0"/>
          <w:numId w:val="1000"/>
        </w:numPr>
        <w:pStyle w:val="Compact"/>
      </w:pPr>
      <w:r>
        <w:t xml:space="preserve">The government of</w:t>
      </w:r>
    </w:p>
    <w:p>
      <w:pPr>
        <w:numPr>
          <w:ilvl w:val="0"/>
          <w:numId w:val="1000"/>
        </w:numPr>
        <w:pStyle w:val="Compact"/>
      </w:pPr>
      <w:r>
        <w:t xml:space="preserve">Pakistan Islamabad</w:t>
      </w:r>
    </w:p>
    <w:p>
      <w:pPr>
        <w:numPr>
          <w:ilvl w:val="0"/>
          <w:numId w:val="1000"/>
        </w:numPr>
        <w:pStyle w:val="Compact"/>
      </w:pPr>
      <w:r>
        <w:t xml:space="preserve">should enforce strict nurse-to-patient ratios in all accredited healthcare facilities, with regular audits.</w:t>
      </w:r>
    </w:p>
    <w:p>
      <w:pPr>
        <w:numPr>
          <w:ilvl w:val="0"/>
          <w:numId w:val="1003"/>
        </w:numPr>
        <w:pStyle w:val="Compact"/>
      </w:pPr>
      <w:r>
        <w:rPr>
          <w:bCs/>
          <w:b/>
        </w:rPr>
        <w:t xml:space="preserve">Professional Development:</w:t>
      </w:r>
    </w:p>
    <w:p>
      <w:pPr>
        <w:numPr>
          <w:ilvl w:val="0"/>
          <w:numId w:val="1000"/>
        </w:numPr>
        <w:pStyle w:val="Compact"/>
      </w:pPr>
      <w:r>
        <w:t xml:space="preserve">Establish continuous training programs focused on leadership, crisis management, and new medical technologies specifically for nurses working in the capital region.</w:t>
      </w:r>
    </w:p>
    <w:p>
      <w:pPr>
        <w:numPr>
          <w:ilvl w:val="0"/>
          <w:numId w:val="1003"/>
        </w:numPr>
        <w:pStyle w:val="Compact"/>
      </w:pPr>
      <w:r>
        <w:rPr>
          <w:bCs/>
          <w:b/>
        </w:rPr>
        <w:t xml:space="preserve">Safety Protocols:</w:t>
      </w:r>
    </w:p>
    <w:p>
      <w:pPr>
        <w:numPr>
          <w:ilvl w:val="0"/>
          <w:numId w:val="1000"/>
        </w:numPr>
        <w:pStyle w:val="Compact"/>
      </w:pPr>
      <w:r>
        <w:t xml:space="preserve">Implement zero-tolerance policies for violence against healthcare workers in</w:t>
      </w:r>
    </w:p>
    <w:p>
      <w:pPr>
        <w:numPr>
          <w:ilvl w:val="0"/>
          <w:numId w:val="1000"/>
        </w:numPr>
        <w:pStyle w:val="Compact"/>
      </w:pPr>
      <w:r>
        <w:t xml:space="preserve">Pakistan Islamabad</w:t>
      </w:r>
    </w:p>
    <w:p>
      <w:pPr>
        <w:numPr>
          <w:ilvl w:val="0"/>
          <w:numId w:val="1000"/>
        </w:numPr>
        <w:pStyle w:val="Compact"/>
      </w:pPr>
      <w:r>
        <w:t xml:space="preserve">, including mandatory security personnel in high-traffic wards.</w:t>
      </w:r>
    </w:p>
    <w:bookmarkEnd w:id="28"/>
    <w:bookmarkStart w:id="29" w:name="conclusion"/>
    <w:p>
      <w:pPr>
        <w:pStyle w:val="Heading2"/>
      </w:pPr>
      <w:r>
        <w:t xml:space="preserve">7.0 Conclusion</w:t>
      </w:r>
    </w:p>
    <w:p>
      <w:pPr>
        <w:pStyle w:val="FirstParagraph"/>
      </w:pPr>
      <w:r>
        <w:t xml:space="preserve">The</w:t>
      </w:r>
      <w:r>
        <w:t xml:space="preserve"> </w:t>
      </w:r>
      <w:r>
        <w:rPr>
          <w:bCs/>
          <w:b/>
        </w:rPr>
        <w:t xml:space="preserve">Nurse</w:t>
      </w:r>
    </w:p>
    <w:p>
      <w:pPr>
        <w:pStyle w:val="BodyText"/>
      </w:pPr>
      <w:r>
        <w:t xml:space="preserve">is the backbone of the healthcare system in</w:t>
      </w:r>
    </w:p>
    <w:p>
      <w:pPr>
        <w:pStyle w:val="BodyText"/>
      </w:pPr>
      <w:r>
        <w:t xml:space="preserve">Pakistan Islamabad</w:t>
      </w:r>
    </w:p>
    <w:p>
      <w:pPr>
        <w:pStyle w:val="BodyText"/>
      </w:pPr>
      <w:r>
        <w:t xml:space="preserve">. This Lab Report confirms that while individual nurses demonstrate exceptional dedication and skill, systemic issues hinder their optimal contribution. By addressing workload disparities, enhancing professional recognition, and modernizing administrative processes,</w:t>
      </w:r>
    </w:p>
    <w:p>
      <w:pPr>
        <w:pStyle w:val="BodyText"/>
      </w:pPr>
      <w:r>
        <w:t xml:space="preserve">Pakistan Islamabad</w:t>
      </w:r>
    </w:p>
    <w:p>
      <w:pPr>
        <w:pStyle w:val="BodyText"/>
      </w:pPr>
      <w:r>
        <w:t xml:space="preserve">can leverage its nursing workforce to achieve world-class healthcare outcomes. The investment in the</w:t>
      </w:r>
      <w:r>
        <w:t xml:space="preserve"> </w:t>
      </w:r>
      <w:r>
        <w:rPr>
          <w:bCs/>
          <w:b/>
        </w:rPr>
        <w:t xml:space="preserve">Nurse</w:t>
      </w:r>
    </w:p>
    <w:p>
      <w:pPr>
        <w:pStyle w:val="BodyText"/>
      </w:pPr>
      <w:r>
        <w:t xml:space="preserve">is not just a human resources issue but a fundamental public health imperative for the capital and, by extension, the nation of Pakistan.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Strategic Role of Nurses in Pakistan Islamabad</dc:title>
  <dc:creator/>
  <dc:language>en</dc:language>
  <cp:keywords/>
  <dcterms:created xsi:type="dcterms:W3CDTF">2026-07-29T12:45:12Z</dcterms:created>
  <dcterms:modified xsi:type="dcterms:W3CDTF">2026-07-29T12:45:12Z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