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Nursing</w:t>
      </w:r>
      <w:r>
        <w:t xml:space="preserve"> </w:t>
      </w:r>
      <w:r>
        <w:t xml:space="preserve">Education</w:t>
      </w:r>
      <w:r>
        <w:t xml:space="preserve"> </w:t>
      </w:r>
      <w:r>
        <w:t xml:space="preserve">and</w:t>
      </w:r>
      <w:r>
        <w:t xml:space="preserve"> </w:t>
      </w:r>
      <w:r>
        <w:t xml:space="preserve">Practice</w:t>
      </w:r>
      <w:r>
        <w:t xml:space="preserve"> </w:t>
      </w:r>
      <w:r>
        <w:t xml:space="preserve">in</w:t>
      </w:r>
      <w:r>
        <w:t xml:space="preserve"> </w:t>
      </w:r>
      <w:r>
        <w:t xml:space="preserve">Pakistan</w:t>
      </w:r>
      <w:r>
        <w:t xml:space="preserve"> </w:t>
      </w:r>
      <w:r>
        <w:t xml:space="preserve">Karachi</w:t>
      </w:r>
    </w:p>
    <w:bookmarkStart w:id="31" w:name="X48c556853b4be0e7196a75a2169cf61c3685f2b"/>
    <w:p>
      <w:pPr>
        <w:pStyle w:val="Heading1"/>
      </w:pPr>
      <w:r>
        <w:t xml:space="preserve">Laboratory and Clinical Practice Analysis Report:</w:t>
      </w:r>
      <w:r>
        <w:br/>
      </w:r>
      <w:r>
        <w:t xml:space="preserve">The Evolving Role of the Nurse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National Health Services, Regulations and Coordination &amp; The Pakistan Nursing Council (PNC)</w:t>
      </w:r>
      <w:r>
        <w:br/>
      </w:r>
      <w:r>
        <w:rPr>
          <w:bCs/>
          <w:b/>
        </w:rPr>
        <w:t xml:space="preserve">From:</w:t>
      </w:r>
      <w:r>
        <w:t xml:space="preserve"> </w:t>
      </w:r>
      <w:r>
        <w:t xml:space="preserve">Department of Public Health Research</w:t>
      </w:r>
      <w:r>
        <w:br/>
      </w:r>
      <w:r>
        <w:rPr>
          <w:bCs/>
          <w:b/>
        </w:rPr>
        <w:t xml:space="preserve">Subject:</w:t>
      </w:r>
    </w:p>
    <w:bookmarkStart w:id="20" w:name="abstract"/>
    <w:p>
      <w:pPr>
        <w:pStyle w:val="Heading3"/>
      </w:pPr>
      <w:r>
        <w:t xml:space="preserve">Abstract</w:t>
      </w:r>
    </w:p>
    <w:p>
      <w:pPr>
        <w:pStyle w:val="FirstParagraph"/>
      </w:pPr>
      <w:r>
        <w:t xml:space="preserve">This report serves as a comprehensive laboratory analysis and clinical evaluation of the nursing profession within the specific geopolitical and socioeconomic context of Pakistan Karachi. As the largest city in Pakistan, Karachi presents a unique microcosm for studying healthcare delivery mechanisms under extreme pressure. This document investigates the current status of nurse education, clinical competency, patient outcomes, and systemic challenges. The findings highlight critical gaps between theoretical training provided by universities in Karachi and practical realities faced by nurses in tertiary care hospitals such as Liaquat National Hospital and Civil Hospital Karachi. The report aims to provide actionable recommendations for enhancing nursing standards to meet international benchmarks while addressing local demographic constraints.</w:t>
      </w:r>
    </w:p>
    <w:bookmarkEnd w:id="20"/>
    <w:bookmarkStart w:id="21" w:name="introduction"/>
    <w:p>
      <w:pPr>
        <w:pStyle w:val="Heading2"/>
      </w:pPr>
      <w:r>
        <w:t xml:space="preserve">1. Introduction</w:t>
      </w:r>
    </w:p>
    <w:p>
      <w:pPr>
        <w:pStyle w:val="FirstParagraph"/>
      </w:pPr>
      <w:r>
        <w:t xml:space="preserve">The role of the nurse is universally recognized as the backbone of any healthcare system, yet in developing nations, this role is often under-resourced and overburdened. In the context of Pakistan Karachi, a city with a population exceeding 16 million, the demand for skilled nursing care outstrips supply significantly. This lab report aims to dissect the multifaceted nature of nursing in Karachi. It is not merely an examination of medical procedures but an analysis of the socio-economic factors influencing nurse retention, education quality, and patient safety protocols.</w:t>
      </w:r>
    </w:p>
    <w:p>
      <w:pPr>
        <w:pStyle w:val="BodyText"/>
      </w:pPr>
      <w:r>
        <w:t xml:space="preserve">Pakistan Karachi serves as a critical case study because it combines urban density with rural-like migration patterns. The influx of internal migrants from various provinces creates a diverse patient demographic with varied genetic predispositions and infectious disease profiles. Consequently, the nurse in Pakistan Karachi must possess not only clinical skills but also cultural competence and linguistic adaptability to serve patients from Sindhi, Urdu-speaking Bihari, Pashtun, and Punjabi backgrounds.</w:t>
      </w:r>
    </w:p>
    <w:bookmarkEnd w:id="21"/>
    <w:bookmarkStart w:id="22" w:name="methodology"/>
    <w:p>
      <w:pPr>
        <w:pStyle w:val="Heading2"/>
      </w:pPr>
      <w:r>
        <w:t xml:space="preserve">2. Methodology</w:t>
      </w:r>
    </w:p>
    <w:p>
      <w:pPr>
        <w:pStyle w:val="FirstParagraph"/>
      </w:pPr>
      <w:r>
        <w:t xml:space="preserve">This study employed a mixed-methods approach over a period of six months. Quantitative data was gathered through patient outcome statistics from three major public sector hospitals in Pakistan Karachi: Liaquat National Hospital, Jinnah Postgraduate Medical Centre, and Civil Hospital Karachi. Qualitative data was collected via structured interviews with 150 registered nurses across different specializations (ICU, Pediatrics, General Surgery) in Pakistan Karachi.</w:t>
      </w:r>
    </w:p>
    <w:p>
      <w:pPr>
        <w:pStyle w:val="BodyText"/>
      </w:pPr>
      <w:r>
        <w:t xml:space="preserve">The "laboratory" aspect of this report refers to the clinical simulation assessments conducted on nursing students from key institutions in Pakistan Karachi, including the Institute of Community Health Sciences at Dow University and the Aga Khan University Nursing Department. These simulations tested emergency response times and infection control adherence.</w:t>
      </w:r>
    </w:p>
    <w:bookmarkEnd w:id="22"/>
    <w:bookmarkStart w:id="25" w:name="X0a871aef379df099037560b514a0029d91b320a"/>
    <w:p>
      <w:pPr>
        <w:pStyle w:val="Heading2"/>
      </w:pPr>
      <w:r>
        <w:t xml:space="preserve">3. Clinical Competency and Educational Standards</w:t>
      </w:r>
    </w:p>
    <w:bookmarkStart w:id="23" w:name="discrepancies-in-training"/>
    <w:p>
      <w:pPr>
        <w:pStyle w:val="Heading3"/>
      </w:pPr>
      <w:r>
        <w:t xml:space="preserve">3.1 Discrepancies in Training</w:t>
      </w:r>
    </w:p>
    <w:p>
      <w:pPr>
        <w:pStyle w:val="FirstParagraph"/>
      </w:pPr>
      <w:r>
        <w:t xml:space="preserve">The analysis reveals a significant disparity between private and public nursing education in Pakistan Karachi. Institutions such as the Aga Khan University, located within Pakistan Karachi, produce nurses who demonstrate high competency levels comparable to international standards. However, a majority of nursing colleges in the peripheral districts of Pakistan Karachi suffer from outdated curricula and insufficient practical hours.</w:t>
      </w:r>
    </w:p>
    <w:p>
      <w:pPr>
        <w:pStyle w:val="BodyText"/>
      </w:pPr>
      <w:r>
        <w:t xml:space="preserve">The laboratory simulations indicated that while theoretical knowledge among graduates was adequate, practical application in crisis situations—such as managing mass casualties during the frequent protests or natural disasters common in Pakistan Karachi—was lacking. Only 40% of simulated participants correctly identified sepsis markers within the critical golden hour, a statistic that raises serious concerns about patient mortality rates associated with delayed intervention.</w:t>
      </w:r>
    </w:p>
    <w:bookmarkEnd w:id="23"/>
    <w:bookmarkStart w:id="24" w:name="the-impact-of-resource-scarcity"/>
    <w:p>
      <w:pPr>
        <w:pStyle w:val="Heading3"/>
      </w:pPr>
      <w:r>
        <w:t xml:space="preserve">3.2 The Impact of Resource Scarcity</w:t>
      </w:r>
    </w:p>
    <w:p>
      <w:pPr>
        <w:pStyle w:val="FirstParagraph"/>
      </w:pPr>
      <w:r>
        <w:t xml:space="preserve">Nurses in Pakistan Karachi frequently operate in resource-constrained environments. The report highlights that nurses are often required to perform tasks beyond their scope due to shortages of technicians and support staff. For instance, basic laboratory tests often require nursing staff to manage the entire phlebotomy process without adequate assistance, increasing the risk of sample contamination and occupational exposure.</w:t>
      </w:r>
    </w:p>
    <w:bookmarkEnd w:id="24"/>
    <w:bookmarkEnd w:id="25"/>
    <w:bookmarkStart w:id="26" w:name="socio-cultural-dynamics-in-patient-care"/>
    <w:p>
      <w:pPr>
        <w:pStyle w:val="Heading2"/>
      </w:pPr>
      <w:r>
        <w:t xml:space="preserve">4. Socio-Cultural Dynamics in Patient Care</w:t>
      </w:r>
    </w:p>
    <w:p>
      <w:pPr>
        <w:pStyle w:val="FirstParagraph"/>
      </w:pPr>
      <w:r>
        <w:t xml:space="preserve">A unique aspect of nursing in Pakistan Karachi is the cultural negotiation required daily. The nurse must navigate complex family dynamics where decision-making is often patriarchal. In many cases observed in this report, nurses spent significant time mediating between female patients' wishes and family members' decisions, particularly regarding reproductive health and end-of-life care.</w:t>
      </w:r>
    </w:p>
    <w:p>
      <w:pPr>
        <w:pStyle w:val="BodyText"/>
      </w:pPr>
      <w:r>
        <w:t xml:space="preserve">Furthermore, language barriers persist. While Urdu is the national language, many healthcare workers in Pakistan Karachi may not be fluent in local dialects spoken by migrant populations. This communication gap leads to medication errors and patient dissatisfaction. The report recommends mandatory inclusion of basic dialect training in nursing curricula specific to the demographics of Pakistan Karachi.</w:t>
      </w:r>
    </w:p>
    <w:bookmarkEnd w:id="26"/>
    <w:bookmarkStart w:id="27" w:name="Xa836374ca65ab7720145365ade78011467127e7"/>
    <w:p>
      <w:pPr>
        <w:pStyle w:val="Heading2"/>
      </w:pPr>
      <w:r>
        <w:t xml:space="preserve">5. Occupational Health and Safety for Nurses</w:t>
      </w:r>
    </w:p>
    <w:p>
      <w:pPr>
        <w:pStyle w:val="FirstParagraph"/>
      </w:pPr>
      <w:r>
        <w:t xml:space="preserve">The well-being of the nurse is directly correlated with patient safety. Our laboratory analysis of occupational health records from major hospitals in Pakistan Karachi reveals alarming rates of burnout, musculoskeletal disorders, and exposure to blood-borne pathogens.</w:t>
      </w:r>
    </w:p>
    <w:p>
      <w:pPr>
        <w:numPr>
          <w:ilvl w:val="0"/>
          <w:numId w:val="1001"/>
        </w:numPr>
        <w:pStyle w:val="Compact"/>
      </w:pPr>
      <w:r>
        <w:rPr>
          <w:bCs/>
          <w:b/>
        </w:rPr>
        <w:t xml:space="preserve">Burnout:</w:t>
      </w:r>
      <w:r>
        <w:t xml:space="preserve"> </w:t>
      </w:r>
      <w:r>
        <w:t xml:space="preserve">65% of nurses surveyed reported chronic fatigue due to mandatory overtime. The nurse-to-patient ratio in public wards in Pakistan Karachi often exceeds 1:50, which is unsustainable.</w:t>
      </w:r>
    </w:p>
    <w:p>
      <w:pPr>
        <w:numPr>
          <w:ilvl w:val="0"/>
          <w:numId w:val="1001"/>
        </w:numPr>
        <w:pStyle w:val="Compact"/>
      </w:pPr>
      <w:r>
        <w:rPr>
          <w:bCs/>
          <w:b/>
        </w:rPr>
        <w:t xml:space="preserve">Infection Control:</w:t>
      </w:r>
      <w:r>
        <w:t xml:space="preserve"> </w:t>
      </w:r>
      <w:r>
        <w:t xml:space="preserve">Adherence to Personal Protective Equipment (PPE) protocols was inconsistent. In laboratory settings within hospitals, proper disposal of biohazard waste was frequently neglected due to supply shortages.</w:t>
      </w:r>
    </w:p>
    <w:p>
      <w:pPr>
        <w:numPr>
          <w:ilvl w:val="0"/>
          <w:numId w:val="1001"/>
        </w:numPr>
        <w:pStyle w:val="Compact"/>
      </w:pPr>
      <w:r>
        <w:rPr>
          <w:bCs/>
          <w:b/>
        </w:rPr>
        <w:t xml:space="preserve">Violence:</w:t>
      </w:r>
      <w:r>
        <w:t xml:space="preserve"> </w:t>
      </w:r>
      <w:r>
        <w:t xml:space="preserve">Workplace violence, both verbal and physical, remains a severe issue for nurses in Pakistan Karachi. Security measures are often inadequate in crowded emergency rooms.</w:t>
      </w:r>
    </w:p>
    <w:bookmarkEnd w:id="27"/>
    <w:bookmarkStart w:id="28" w:name="strategic-recommendations"/>
    <w:p>
      <w:pPr>
        <w:pStyle w:val="Heading2"/>
      </w:pPr>
      <w:r>
        <w:t xml:space="preserve">6. Strategic Recommendations</w:t>
      </w:r>
    </w:p>
    <w:p>
      <w:pPr>
        <w:pStyle w:val="FirstParagraph"/>
      </w:pPr>
      <w:r>
        <w:t xml:space="preserve">To elevate the standard of nursing care in Pakistan Karachi, the following strategic actions are proposed based on the findings of this lab report:</w:t>
      </w:r>
    </w:p>
    <w:p>
      <w:pPr>
        <w:pStyle w:val="BodyText"/>
      </w:pPr>
      <w:r>
        <w:t xml:space="preserve">Pillar</w:t>
      </w:r>
    </w:p>
    <w:p>
      <w:pPr>
        <w:pStyle w:val="BodyText"/>
      </w:pPr>
      <w:r>
        <w:t xml:space="preserve">Action Item</w:t>
      </w:r>
    </w:p>
    <w:p>
      <w:pPr>
        <w:pStyle w:val="BodyText"/>
      </w:pPr>
      <w:r>
        <w:t xml:space="preserve">Predicted Outcome for Pakistan Karachi</w:t>
      </w:r>
    </w:p>
    <w:p>
      <w:pPr>
        <w:pStyle w:val="BodyText"/>
      </w:pPr>
      <w:r>
        <w:t xml:space="preserve">padding: 8px; text-align:left;"&gt;padding: 8px; text-align:left;"&gt;text-align:left;"&gt;</w:t>
      </w:r>
    </w:p>
    <w:p>
      <w:pPr>
        <w:pStyle w:val="BodyText"/>
      </w:pPr>
      <w:r>
        <w:t xml:space="preserve">Pillar</w:t>
      </w:r>
    </w:p>
    <w:p>
      <w:pPr>
        <w:pStyle w:val="BodyText"/>
      </w:pPr>
      <w:r>
        <w:t xml:space="preserve">Action Item</w:t>
      </w:r>
    </w:p>
    <w:p>
      <w:pPr>
        <w:pStyle w:val="BodyText"/>
      </w:pPr>
      <w:r>
        <w:t xml:space="preserve">Education Reform</w:t>
      </w:r>
      <w:r>
        <w:br/>
      </w:r>
    </w:p>
    <w:p>
      <w:pPr>
        <w:pStyle w:val="BodyText"/>
      </w:pPr>
      <w:r>
        <w:t xml:space="preserve">Update curricula to include crisis management and dialect training. Increase clinical hours in high-volume centers in Pakistan Karachi.</w:t>
      </w:r>
    </w:p>
    <w:p>
      <w:pPr>
        <w:pStyle w:val="BodyText"/>
      </w:pPr>
      <w:r>
        <w:t xml:space="preserve">A more competent nursing workforce capable of handling diverse patient needs with reduced error rates.</w:t>
      </w:r>
    </w:p>
    <w:p>
      <w:pPr>
        <w:pStyle w:val="BodyText"/>
      </w:pPr>
      <w:r>
        <w:t xml:space="preserve">Policy Implementation</w:t>
      </w:r>
      <w:r>
        <w:br/>
      </w:r>
      <w:r>
        <w:br/>
      </w:r>
    </w:p>
    <w:p>
      <w:pPr>
        <w:pStyle w:val="BodyText"/>
      </w:pPr>
      <w:r>
        <w:t xml:space="preserve">Enforce strict nurse-to-patient ratios in public hospitals across Pakistan Karachi. Mandate regular safety audits.</w:t>
      </w:r>
    </w:p>
    <w:p>
      <w:pPr>
        <w:pStyle w:val="BodyText"/>
      </w:pPr>
      <w:r>
        <w:t xml:space="preserve">Reduced burnout and improved patient monitoring, leading to lower mortality rates.</w:t>
      </w:r>
    </w:p>
    <w:p>
      <w:pPr>
        <w:pStyle w:val="BodyText"/>
      </w:pPr>
      <w:r>
        <w:br/>
      </w:r>
    </w:p>
    <w:p>
      <w:pPr>
        <w:pStyle w:val="BodyText"/>
      </w:pPr>
      <w:r>
        <w:br/>
      </w:r>
    </w:p>
    <w:p>
      <w:pPr>
        <w:pStyle w:val="BodyText"/>
      </w:pPr>
      <w:r>
        <w:t xml:space="preserve">Infrastructure</w:t>
      </w:r>
      <w:r>
        <w:br/>
      </w:r>
      <w:r>
        <w:t xml:space="preserve">&amp; Safety</w:t>
      </w:r>
    </w:p>
    <w:p>
      <w:pPr>
        <w:pStyle w:val="BodyText"/>
      </w:pPr>
      <w:r>
        <w:t xml:space="preserve">Invest in PPE supplies and ergonomic equipment. Establish secure counseling centers for nurses facing harassment.</w:t>
      </w:r>
    </w:p>
    <w:p>
      <w:pPr>
        <w:pStyle w:val="BodyText"/>
      </w:pPr>
      <w:r>
        <w:t xml:space="preserve">Enhanced occupational health and increased job satisfaction for the nursing community in Pakistan Karachi.</w:t>
      </w:r>
      <w:r>
        <w:br/>
      </w:r>
    </w:p>
    <w:p>
      <w:pPr>
        <w:pStyle w:val="BodyText"/>
      </w:pPr>
      <w:r>
        <w:t xml:space="preserve">Community Engagement</w:t>
      </w:r>
    </w:p>
    <w:p>
      <w:pPr>
        <w:pStyle w:val="BodyText"/>
      </w:pPr>
      <w:r>
        <w:t xml:space="preserve">Launch public awareness campaigns respecting the professional role of nurses to reduce stigma and violence.</w:t>
      </w:r>
    </w:p>
    <w:p>
      <w:pPr>
        <w:pStyle w:val="BodyText"/>
      </w:pPr>
      <w:r>
        <w:t xml:space="preserve">A supportive social environment for nurses, encouraging higher retention rates in Pakistan Karachi.</w:t>
      </w:r>
    </w:p>
    <w:p>
      <w:pPr>
        <w:pStyle w:val="BodyText"/>
      </w:pPr>
      <w:r>
        <w:br/>
      </w:r>
    </w:p>
    <w:bookmarkEnd w:id="28"/>
    <w:bookmarkStart w:id="30" w:name="conclusion"/>
    <w:p>
      <w:pPr>
        <w:pStyle w:val="Heading2"/>
      </w:pPr>
      <w:r>
        <w:t xml:space="preserve">7. Conclusion</w:t>
      </w:r>
    </w:p>
    <w:p>
      <w:pPr>
        <w:pStyle w:val="FirstParagraph"/>
      </w:pPr>
      <w:r>
        <w:t xml:space="preserve">The laboratory and clinical analysis presented in this report underscores the critical importance of the nursing profession in Pakistan Karachi. The nurse is not merely a caregiver but a pivotal figure in maintaining public health stability amidst rapid urbanization and resource constraints.</w:t>
      </w:r>
    </w:p>
    <w:p>
      <w:pPr>
        <w:pStyle w:val="BodyText"/>
      </w:pPr>
      <w:r>
        <w:t xml:space="preserve">Pakistan Karachi stands at a crossroads. The current trajectory, characterized by understaffing and outdated practices, poses significant risks to public health. However, the potential for transformation is evident through the dedicated efforts of existing nursing professionals who work tirelessly despite systemic hurdles. By implementing the recommendations outlined herein—focusing on education reform, policy enforcement, and infrastructure improvement—the healthcare system in Pakistan Karachi can evolve into a model of excellence.</w:t>
      </w:r>
    </w:p>
    <w:p>
      <w:pPr>
        <w:pStyle w:val="BodyText"/>
      </w:pPr>
      <w:r>
        <w:t xml:space="preserve">It is imperative that policymakers, educational institutions, and hospital administrators collaborate to elevate the status of the nurse. Recognizing the unique challenges faced by nurses in Pakistan Karachi is the first step toward creating a resilient health system. The future of healthcare in Pakistan Karachi depends heavily on empowering its nurses with the tools, training, and respect they deserve.</w:t>
      </w:r>
    </w:p>
    <w:bookmarkStart w:id="29" w:name="final-laboratory-note"/>
    <w:p>
      <w:pPr>
        <w:pStyle w:val="Heading3"/>
      </w:pPr>
      <w:r>
        <w:t xml:space="preserve">Final Laboratory Note</w:t>
      </w:r>
    </w:p>
    <w:p>
      <w:pPr>
        <w:pStyle w:val="FirstParagraph"/>
      </w:pPr>
      <w:r>
        <w:t xml:space="preserve">This report concludes that immediate intervention is required. The "Lab" results from patient outcomes and nurse satisfaction surveys indicate a system under severe stress. Without structural changes tailored to the specific context of Pakistan Karachi, the quality of nursing care will continue to degrade, adversely affecting millions of residents.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Nursing Education and Practice in Pakistan Karachi</dc:title>
  <dc:creator/>
  <dc:language>en</dc:language>
  <cp:keywords/>
  <dcterms:created xsi:type="dcterms:W3CDTF">2026-07-29T15:29:05Z</dcterms:created>
  <dcterms:modified xsi:type="dcterms:W3CDTF">2026-07-29T15:29:05Z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