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Practice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5" w:name="X8c1ec8642c66358f9705e654e6c81d2c32726c8"/>
    <w:p>
      <w:pPr>
        <w:pStyle w:val="Heading1"/>
      </w:pPr>
      <w:r>
        <w:t xml:space="preserve">Nursing Practice and Professional Standards in Philippines Manila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Nursing Research and Clinical Practice Review Board</w:t>
      </w:r>
      <w:r>
        <w:br/>
      </w:r>
      <w:r>
        <w:rPr>
          <w:bCs/>
          <w:b/>
        </w:rPr>
        <w:t xml:space="preserve">Title: Comprehensive Analysis of the Nurse Role within the Healthcare Ecosystem of Philippines Manila</w:t>
      </w:r>
    </w:p>
    <w:bookmarkStart w:id="20" w:name="i.-introduction-and-scope-of-study"/>
    <w:p>
      <w:pPr>
        <w:pStyle w:val="Heading2"/>
      </w:pPr>
      <w:r>
        <w:t xml:space="preserve">I. Introduction and Scope of Study</w:t>
      </w:r>
    </w:p>
    <w:p>
      <w:pPr>
        <w:pStyle w:val="FirstParagraph"/>
      </w:pPr>
      <w:r>
        <w:t xml:space="preserve">The primary objective of this laboratory report is to critically analyze the multifaceted role, responsibilities, and clinical realities faced by a nurse operating within the complex healthcare environment of Philippines Manila. As one of Southeast Asia's most densely populated urban centers, Philippines Manila presents unique challenges that directly influence nursing practice. This report serves as a foundational document for understanding how local demographics, economic disparities in healthcare access, and institutional constraints impact the daily workflow of a nurse.</w:t>
      </w:r>
    </w:p>
    <w:p>
      <w:pPr>
        <w:pStyle w:val="BodyText"/>
      </w:pPr>
      <w:r>
        <w:t xml:space="preserve">The term "Philippines Manila" is not merely geographical; it represents a specific socio-economic context where public hospitals are frequently overcrowded and under-resourced. Consequently, the study focuses on how a nurse must adapt to high-stress environments while maintaining adherence to international clinical standards. This analysis aims to provide insights into the operational dynamics of nursing care in this region, highlighting the critical need for robust support systems and policy interventions.</w:t>
      </w:r>
    </w:p>
    <w:bookmarkEnd w:id="20"/>
    <w:bookmarkStart w:id="24" w:name="X46df0d4dd493343df2e21836ebd3908878a0538"/>
    <w:p>
      <w:pPr>
        <w:pStyle w:val="Heading2"/>
      </w:pPr>
      <w:r>
        <w:t xml:space="preserve">II. Environmental Factors Influencing Nursing Practice</w:t>
      </w:r>
    </w:p>
    <w:p>
      <w:pPr>
        <w:pStyle w:val="FirstParagraph"/>
      </w:pPr>
      <w:r>
        <w:t xml:space="preserve">The physical and operational landscape of healthcare facilities in Philippines Manila dictates the nature of patient care. Public hospitals within this jurisdiction often face severe bed shortages, with wards frequently exceeding 100% capacity. For a nurse, this environment requires exceptional triage skills and efficient time management.</w:t>
      </w:r>
    </w:p>
    <w:p>
      <w:pPr>
        <w:numPr>
          <w:ilvl w:val="0"/>
          <w:numId w:val="1001"/>
        </w:numPr>
        <w:pStyle w:val="Compact"/>
      </w:pPr>
      <w:r>
        <w:rPr>
          <w:bCs/>
          <w:b/>
        </w:rPr>
        <w:t xml:space="preserve">Overcrowding and Triage:</w:t>
      </w:r>
      <w:r>
        <w:t xml:space="preserve"> </w:t>
      </w:r>
      <w:r>
        <w:t xml:space="preserve">A nurse in Philippines Manila must prioritize care based on severity of condition rather than arrival time due to volume constraints. This impacts the frequency of patient monitoring and the ability to provide individualized holistic care.</w:t>
      </w:r>
    </w:p>
    <w:p>
      <w:pPr>
        <w:numPr>
          <w:ilvl w:val="0"/>
          <w:numId w:val="1001"/>
        </w:numPr>
        <w:pStyle w:val="Compact"/>
      </w:pPr>
      <w:r>
        <w:rPr>
          <w:bCs/>
          <w:b/>
        </w:rPr>
        <w:t xml:space="preserve">Infection Control:</w:t>
      </w:r>
    </w:p>
    <w:p>
      <w:pPr>
        <w:numPr>
          <w:ilvl w:val="0"/>
          <w:numId w:val="1001"/>
        </w:numPr>
        <w:pStyle w:val="Compact"/>
      </w:pPr>
      <w:r>
        <w:rPr>
          <w:bCs/>
          <w:b/>
        </w:rPr>
        <w:t xml:space="preserve">Patient Demographics:</w:t>
      </w:r>
      <w:r>
        <w:t xml:space="preserve"> </w:t>
      </w:r>
      <w:r>
        <w:t xml:space="preserve">The patient population in Philippines Manila ranges from low-income residents to expatriates. A nurse must be culturally competent and linguistically flexible, often navigating multiple dialects (such as Tagalog, English, and Cebuano) to ensure effective communication of medical instructions.</w:t>
      </w:r>
    </w:p>
    <w:bookmarkStart w:id="23" w:name="X584611ae04ca2d15501d3620eb8d277fa2e9c24"/>
    <w:p>
      <w:pPr>
        <w:pStyle w:val="Heading2"/>
      </w:pPr>
      <w:r>
        <w:t xml:space="preserve">III. Clinical Competencies and Ethical Considerations</w:t>
      </w:r>
    </w:p>
    <w:p>
      <w:pPr>
        <w:pStyle w:val="FirstParagraph"/>
      </w:pPr>
      <w:r>
        <w:t xml:space="preserve">The professional scope of a nurse in this context extends beyond basic clinical tasks. It involves complex decision-making processes influenced by limited resources. For instance, when medical equipment fails or medication stocks run low—a scenario not uncommon in certain institutions within Philippines Manila—a nurse must improvise care pathways while adhering to ethical guidelines.</w:t>
      </w:r>
    </w:p>
    <w:p>
      <w:pPr>
        <w:pStyle w:val="BodyText"/>
      </w:pPr>
      <w:r>
        <w:t xml:space="preserve">Ethical considerations are paramount. The duty of care remains absolute regardless of the systemic constraints. Nurses frequently advocate for their patients' rights, acting as liaisons between families and administrative bodies. This advocacy role is crucial in ensuring that vulnerable populations in Manila receive equitable treatment despite systemic inefficiencies.</w:t>
      </w:r>
    </w:p>
    <w:bookmarkStart w:id="21" w:name="iv.-challenges-faced-by-the-nurse"/>
    <w:p>
      <w:pPr>
        <w:pStyle w:val="Heading2"/>
      </w:pPr>
      <w:r>
        <w:t xml:space="preserve">IV. Challenges Faced by the Nurse</w:t>
      </w:r>
    </w:p>
    <w:p>
      <w:pPr>
        <w:pStyle w:val="FirstParagraph"/>
      </w:pPr>
      <w:r>
        <w:t xml:space="preserve">The daily routine of a nurse is fraught with significant stressors:</w:t>
      </w:r>
    </w:p>
    <w:p>
      <w:pPr>
        <w:numPr>
          <w:ilvl w:val="0"/>
          <w:numId w:val="1002"/>
        </w:numPr>
        <w:pStyle w:val="Compact"/>
      </w:pPr>
      <w:r>
        <w:rPr>
          <w:bCs/>
          <w:b/>
        </w:rPr>
        <w:t xml:space="preserve">Burnout and Mental Health:</w:t>
      </w:r>
    </w:p>
    <w:p>
      <w:pPr>
        <w:numPr>
          <w:ilvl w:val="0"/>
          <w:numId w:val="1002"/>
        </w:numPr>
        <w:pStyle w:val="Compact"/>
      </w:pPr>
      <w:r>
        <w:t xml:space="preserve">Cumulative stress from long shifts, emotional labor, and resource scarcity contributes to high rates of burnout. Mental health support for nurses in Philippines Manila remains a critical area needing improvement.</w:t>
      </w:r>
    </w:p>
    <w:p>
      <w:pPr>
        <w:numPr>
          <w:ilvl w:val="0"/>
          <w:numId w:val="1002"/>
        </w:numPr>
        <w:pStyle w:val="Compact"/>
      </w:pPr>
      <w:r>
        <w:rPr>
          <w:bCs/>
          <w:b/>
        </w:rPr>
        <w:t xml:space="preserve">Administrative Burdens:</w:t>
      </w:r>
    </w:p>
    <w:bookmarkEnd w:id="21"/>
    <w:bookmarkStart w:id="22" w:name="v.-conclusion-and-recommendations"/>
    <w:p>
      <w:pPr>
        <w:pStyle w:val="Heading2"/>
      </w:pPr>
      <w:r>
        <w:t xml:space="preserve">V. Conclusion and Recommendations</w:t>
      </w:r>
    </w:p>
    <w:p>
      <w:pPr>
        <w:pStyle w:val="FirstParagraph"/>
      </w:pPr>
      <w:r>
        <w:t xml:space="preserve">In conclusion, the role of a nurse in Philippines Manila is defined by resilience, adaptability, and profound compassion. They operate at the forefront of healthcare delivery in one of Asia's most challenging urban landscapes. To sustain this workforce and improve patient outcomes, systemic reforms are necessary. These include increasing staffing ratios to alleviate overcrowding pressures and enhancing mental health support structures.</w:t>
      </w:r>
    </w:p>
    <w:p>
      <w:pPr>
        <w:pStyle w:val="BodyText"/>
      </w:pPr>
      <w:r>
        <w:t xml:space="preserve">Ultimately, this lab report underscores that investing in the welfare of a nurse directly correlates with the quality of healthcare provided to the community in Philippines Manila. By addressing structural inefficiencies and supporting nursing professionals, we ensure a more robust and equitable healthcare system for all residents.</w:t>
      </w:r>
    </w:p>
    <w:p>
      <w:pPr>
        <w:pStyle w:val="BodyText"/>
      </w:pPr>
      <w:r>
        <w:br/>
      </w:r>
    </w:p>
    <w:p>
      <w:pPr>
        <w:pStyle w:val="BodyText"/>
      </w:pPr>
      <w:r>
        <w:t xml:space="preserve">```</w:t>
      </w:r>
    </w:p>
    <w:bookmarkEnd w:id="22"/>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Practice and Professional Standards in Philippines Manila</dc:title>
  <dc:creator/>
  <dc:language>en</dc:language>
  <cp:keywords/>
  <dcterms:created xsi:type="dcterms:W3CDTF">2026-07-29T09:32:39Z</dcterms:created>
  <dcterms:modified xsi:type="dcterms:W3CDTF">2026-07-29T09:32:39Z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