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Nursing</w:t>
      </w:r>
      <w:r>
        <w:t xml:space="preserve"> </w:t>
      </w:r>
      <w:r>
        <w:t xml:space="preserve">Protocols</w:t>
      </w:r>
      <w:r>
        <w:t xml:space="preserve"> </w:t>
      </w:r>
      <w:r>
        <w:t xml:space="preserve">in</w:t>
      </w:r>
      <w:r>
        <w:t xml:space="preserve"> </w:t>
      </w:r>
      <w:r>
        <w:t xml:space="preserve">Senegal</w:t>
      </w:r>
      <w:r>
        <w:t xml:space="preserve"> </w:t>
      </w:r>
      <w:r>
        <w:t xml:space="preserve">Dakar</w:t>
      </w:r>
    </w:p>
    <w:bookmarkStart w:id="20" w:name="clinical-practice-lab-report"/>
    <w:p>
      <w:pPr>
        <w:pStyle w:val="Heading1"/>
      </w:pPr>
      <w:r>
        <w:t xml:space="preserve">Clinical Practice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Hôpital Principal de Dakar Clinical Training Unit</w:t>
      </w:r>
      <w:r>
        <w:br/>
      </w:r>
      <w:r>
        <w:rPr>
          <w:bCs/>
          <w:b/>
        </w:rPr>
        <w:t xml:space="preserve">Patient Population Focus:</w:t>
      </w:r>
      <w:r>
        <w:t xml:space="preserve"> </w:t>
      </w:r>
      <w:r>
        <w:t xml:space="preserve">General Medicine and Infectious Disease Control</w:t>
      </w:r>
      <w:r>
        <w:br/>
      </w:r>
    </w:p>
    <w:bookmarkEnd w:id="20"/>
    <w:bookmarkStart w:id="21" w:name="i.-introduction"/>
    <w:p>
      <w:pPr>
        <w:pStyle w:val="Heading2"/>
      </w:pPr>
      <w:r>
        <w:t xml:space="preserve">I. Introduction</w:t>
      </w:r>
    </w:p>
    <w:p>
      <w:pPr>
        <w:pStyle w:val="FirstParagraph"/>
      </w:pPr>
      <w:r>
        <w:t xml:space="preserve">This laboratory report details the observational findings, procedural assessments, and clinical interactions conducted during a specialized nursing practicum in Senegal Dakar. The primary objective of this study was to evaluate the efficacy of standard nursing protocols within the specific epidemiological and cultural context of West Africa’s most populous city. As</w:t>
      </w:r>
      <w:r>
        <w:t xml:space="preserve"> </w:t>
      </w:r>
      <w:r>
        <w:rPr>
          <w:bCs/>
          <w:b/>
        </w:rPr>
        <w:t xml:space="preserve">Senegal Dakar</w:t>
      </w:r>
      <w:r>
        <w:t xml:space="preserve"> </w:t>
      </w:r>
      <w:r>
        <w:t xml:space="preserve">serves as a critical hub for healthcare delivery in Francophone West Africa, understanding the nuance of medical practice here is essential for global health initiatives. The core focus of this report remains on the role, responsibilities, and adaptive strategies of the modern</w:t>
      </w:r>
      <w:r>
        <w:t xml:space="preserve"> </w:t>
      </w:r>
      <w:r>
        <w:rPr>
          <w:bCs/>
          <w:b/>
        </w:rPr>
        <w:t xml:space="preserve">Nurse</w:t>
      </w:r>
      <w:r>
        <w:t xml:space="preserve"> </w:t>
      </w:r>
      <w:r>
        <w:t xml:space="preserve">operating within public hospital systems in</w:t>
      </w:r>
      <w:r>
        <w:t xml:space="preserve"> </w:t>
      </w:r>
      <w:r>
        <w:rPr>
          <w:bCs/>
          <w:b/>
        </w:rPr>
        <w:t xml:space="preserve">Senegal Dakar</w:t>
      </w:r>
      <w:r>
        <w:t xml:space="preserve">.</w:t>
      </w:r>
    </w:p>
    <w:bookmarkEnd w:id="21"/>
    <w:bookmarkStart w:id="22" w:name="ii.-objectives"/>
    <w:p>
      <w:pPr>
        <w:pStyle w:val="Heading2"/>
      </w:pPr>
      <w:r>
        <w:t xml:space="preserve">II. Objectives</w:t>
      </w:r>
    </w:p>
    <w:p>
      <w:pPr>
        <w:numPr>
          <w:ilvl w:val="0"/>
          <w:numId w:val="1001"/>
        </w:numPr>
        <w:pStyle w:val="Compact"/>
      </w:pPr>
      <w:r>
        <w:t xml:space="preserve">To analyze the daily workflow of a registered nurse in an emergency ward setting in Senegal Dakar.</w:t>
      </w:r>
    </w:p>
    <w:p>
      <w:pPr>
        <w:numPr>
          <w:ilvl w:val="0"/>
          <w:numId w:val="1001"/>
        </w:numPr>
        <w:pStyle w:val="Compact"/>
      </w:pPr>
      <w:r>
        <w:t xml:space="preserve">To assess the integration of traditional health beliefs with evidence-based nursing care.</w:t>
      </w:r>
    </w:p>
    <w:p>
      <w:pPr>
        <w:numPr>
          <w:ilvl w:val="0"/>
          <w:numId w:val="1001"/>
        </w:numPr>
        <w:pStyle w:val="Compact"/>
      </w:pPr>
      <w:r>
        <w:t xml:space="preserve">To document the specific challenges faced by the nurse regarding resource allocation and patient volume.</w:t>
      </w:r>
    </w:p>
    <w:p>
      <w:pPr>
        <w:numPr>
          <w:ilvl w:val="0"/>
          <w:numId w:val="1001"/>
        </w:numPr>
        <w:pStyle w:val="Compact"/>
      </w:pPr>
      <w:r>
        <w:t xml:space="preserve">To propose improvements for nursing education tailored to the unique environment of Senegal Dakar.</w:t>
      </w:r>
    </w:p>
    <w:bookmarkEnd w:id="22"/>
    <w:bookmarkStart w:id="23" w:name="iii.-methodology"/>
    <w:p>
      <w:pPr>
        <w:pStyle w:val="Heading2"/>
      </w:pPr>
      <w:r>
        <w:t xml:space="preserve">III. Methodology</w:t>
      </w:r>
    </w:p>
    <w:p>
      <w:pPr>
        <w:pStyle w:val="FirstParagraph"/>
      </w:pPr>
      <w:r>
        <w:t xml:space="preserve">The data collection process involved a two-week immersive observation period at a major tertiary care facility in central Senegal Dakar. The observer shadowed three different nursing shifts, covering day, evening, and night rotations. Interactions were recorded regarding triage efficiency, medication administration techniques, patient education methods, and interdisciplinary communication with physicians in</w:t>
      </w:r>
      <w:r>
        <w:t xml:space="preserve"> </w:t>
      </w:r>
      <w:r>
        <w:rPr>
          <w:bCs/>
          <w:b/>
        </w:rPr>
        <w:t xml:space="preserve">Senegal Dakar</w:t>
      </w:r>
      <w:r>
        <w:t xml:space="preserve">. Furthermore, semi-structured interviews were conducted with senior staff nurses to understand their perspective on the evolving role of the nurse in this rapidly developing urban center.</w:t>
      </w:r>
    </w:p>
    <w:bookmarkEnd w:id="23"/>
    <w:bookmarkStart w:id="27" w:name="iv.-clinical-observations-and-findings"/>
    <w:p>
      <w:pPr>
        <w:pStyle w:val="Heading2"/>
      </w:pPr>
      <w:r>
        <w:t xml:space="preserve">IV. Clinical Observations and Findings</w:t>
      </w:r>
    </w:p>
    <w:bookmarkStart w:id="24" w:name="a.-triage-and-patient-volume"/>
    <w:p>
      <w:pPr>
        <w:pStyle w:val="Heading3"/>
      </w:pPr>
      <w:r>
        <w:t xml:space="preserve">A. Triage and Patient Volume</w:t>
      </w:r>
    </w:p>
    <w:p>
      <w:pPr>
        <w:pStyle w:val="FirstParagraph"/>
      </w:pPr>
      <w:r>
        <w:t xml:space="preserve">The volume of patients presenting to the emergency units in Senegal Dakar is significantly higher than comparable facilities in Europe or North America. The nurse acts as the first line of defense, performing rapid triage assessments under high-pressure conditions. Observations indicated that nurses prioritize cases based on physiological stability rather than chronological arrival due to resource constraints. This prioritization model requires exceptional clinical judgment and resilience from the nursing staff.</w:t>
      </w:r>
    </w:p>
    <w:bookmarkEnd w:id="24"/>
    <w:bookmarkStart w:id="25" w:name="b.-disease-spectrum-in-senegal-dakar"/>
    <w:p>
      <w:pPr>
        <w:pStyle w:val="Heading3"/>
      </w:pPr>
      <w:r>
        <w:t xml:space="preserve">B. Disease Spectrum in Senegal Dakar</w:t>
      </w:r>
    </w:p>
    <w:p>
      <w:pPr>
        <w:pStyle w:val="FirstParagraph"/>
      </w:pPr>
      <w:r>
        <w:t xml:space="preserve">The pathology seen in the ward reflects both urban lifestyle diseases and tropical infectious diseases prevalent in West Africa. Common conditions treated under the supervision of the nurse include malaria, cholera-related dehydration, hypertension complications, and acute respiratory infections. The nurse plays a pivotal role in monitoring vital signs closely during febrile episodes and managing intravenous fluid therapy for gastrointestinal cases.</w:t>
      </w:r>
    </w:p>
    <w:bookmarkEnd w:id="25"/>
    <w:bookmarkStart w:id="26" w:name="c.-cultural-competence-and-communication"/>
    <w:p>
      <w:pPr>
        <w:pStyle w:val="Heading3"/>
      </w:pPr>
      <w:r>
        <w:t xml:space="preserve">C. Cultural Competence and Communication</w:t>
      </w:r>
    </w:p>
    <w:p>
      <w:pPr>
        <w:pStyle w:val="FirstParagraph"/>
      </w:pPr>
      <w:r>
        <w:t xml:space="preserve">A significant finding of this lab report is the necessity for cultural competence in nursing practice within Senegal Dakar. Patients often speak Wolof, Serer, or Pulaar in addition to French. Effective communication by the nurse requires not only linguistic adaptability but also an understanding of familial structures where extended family members participate heavily in decision-making processes. The nurse must navigate these dynamics respectfully while maintaining medical authority and patient safety standards.</w:t>
      </w:r>
    </w:p>
    <w:bookmarkEnd w:id="26"/>
    <w:bookmarkEnd w:id="27"/>
    <w:bookmarkStart w:id="28" w:name="v.-challenges-faced-by-the-nurse"/>
    <w:p>
      <w:pPr>
        <w:pStyle w:val="Heading2"/>
      </w:pPr>
      <w:r>
        <w:t xml:space="preserve">V. Challenges Faced by the Nurse</w:t>
      </w:r>
    </w:p>
    <w:p>
      <w:pPr>
        <w:pStyle w:val="FirstParagraph"/>
      </w:pPr>
      <w:r>
        <w:t xml:space="preserve">The working environment for a nurse in Senegal Dakar presents distinct challenges:</w:t>
      </w:r>
    </w:p>
    <w:p>
      <w:pPr>
        <w:numPr>
          <w:ilvl w:val="0"/>
          <w:numId w:val="1002"/>
        </w:numPr>
        <w:pStyle w:val="Compact"/>
      </w:pPr>
      <w:r>
        <w:rPr>
          <w:bCs/>
          <w:b/>
        </w:rPr>
        <w:t xml:space="preserve">Cognitive Load:</w:t>
      </w:r>
      <w:r>
        <w:t xml:space="preserve"> </w:t>
      </w:r>
      <w:r>
        <w:t xml:space="preserve">Due to high patient-to-nurse ratios, cognitive fatigue is a frequent issue. The nurse must maintain high levels of concentration throughout long shifts.</w:t>
      </w:r>
    </w:p>
    <w:p>
      <w:pPr>
        <w:numPr>
          <w:ilvl w:val="0"/>
          <w:numId w:val="1002"/>
        </w:numPr>
        <w:pStyle w:val="Compact"/>
      </w:pPr>
      <w:r>
        <w:rPr>
          <w:bCs/>
          <w:b/>
        </w:rPr>
        <w:t xml:space="preserve">Socioeconomic Barriers:</w:t>
      </w:r>
      <w:r>
        <w:t xml:space="preserve"> </w:t>
      </w:r>
      <w:r>
        <w:t xml:space="preserve">Many patients in Senegal Dakar struggle with the cost of medication post-discharge. Nurses frequently spend time counseling families on affordable treatment alternatives or connecting them with social services.</w:t>
      </w:r>
    </w:p>
    <w:p>
      <w:pPr>
        <w:numPr>
          <w:ilvl w:val="0"/>
          <w:numId w:val="1002"/>
        </w:numPr>
        <w:pStyle w:val="Compact"/>
      </w:pPr>
      <w:r>
        <w:rPr>
          <w:bCs/>
          <w:b/>
        </w:rPr>
        <w:t xml:space="preserve">Infection Control:</w:t>
      </w:r>
      <w:r>
        <w:t xml:space="preserve"> </w:t>
      </w:r>
      <w:r>
        <w:t xml:space="preserve">Maintaining strict hygiene protocols is challenging given the volume of patients and sometimes limited access to sterile supplies. The nurse is responsible for educating patients on prevention measures against vector-borne diseases.</w:t>
      </w:r>
    </w:p>
    <w:bookmarkEnd w:id="28"/>
    <w:bookmarkStart w:id="29" w:name="Xba63dac501b5f9926e98388e44308e7b2fd2932"/>
    <w:p>
      <w:pPr>
        <w:pStyle w:val="Heading2"/>
      </w:pPr>
      <w:r>
        <w:t xml:space="preserve">VI. Discussion: The Evolving Role of the Nurse</w:t>
      </w:r>
    </w:p>
    <w:p>
      <w:pPr>
        <w:pStyle w:val="FirstParagraph"/>
      </w:pPr>
      <w:r>
        <w:t xml:space="preserve">The traditional view of the nurse as a subordinate to the physician is rapidly shifting in Senegal Dakar. Modern nursing practice here emphasizes autonomous decision-making in emergency situations. The nurse often serves as a care coordinator, ensuring that follow-up appointments are scheduled and that patients understand their discharge instructions despite low health literacy levels among some populations.</w:t>
      </w:r>
    </w:p>
    <w:p>
      <w:pPr>
        <w:pStyle w:val="BodyText"/>
      </w:pPr>
      <w:r>
        <w:t xml:space="preserve">Furthermore, community-based nursing is gaining traction in rural outskirts of Senegal Dakar. Public health nurses are increasingly involved in vaccination campaigns and maternal health education. This shift highlights the importance of training nurses not just for hospital settings but for broader public health leadership roles within the nation.</w:t>
      </w:r>
    </w:p>
    <w:bookmarkEnd w:id="29"/>
    <w:bookmarkStart w:id="30" w:name="vii.-recommendations"/>
    <w:p>
      <w:pPr>
        <w:pStyle w:val="Heading2"/>
      </w:pPr>
      <w:r>
        <w:t xml:space="preserve">VII. Recommendations</w:t>
      </w:r>
    </w:p>
    <w:p>
      <w:pPr>
        <w:pStyle w:val="FirstParagraph"/>
      </w:pPr>
      <w:r>
        <w:t xml:space="preserve">Based on the findings from this lab report, several recommendations are proposed to enhance nursing care in Senegal Dakar:</w:t>
      </w:r>
    </w:p>
    <w:p>
      <w:pPr>
        <w:numPr>
          <w:ilvl w:val="0"/>
          <w:numId w:val="1003"/>
        </w:numPr>
        <w:pStyle w:val="Compact"/>
      </w:pPr>
      <w:r>
        <w:rPr>
          <w:bCs/>
          <w:b/>
        </w:rPr>
        <w:t xml:space="preserve">Linguistic Training:</w:t>
      </w:r>
      <w:r>
        <w:t xml:space="preserve"> </w:t>
      </w:r>
      <w:r>
        <w:t xml:space="preserve">Nursing curricula should include basic training in local languages to facilitate better patient-provider communication.</w:t>
      </w:r>
    </w:p>
    <w:p>
      <w:pPr>
        <w:numPr>
          <w:ilvl w:val="0"/>
          <w:numId w:val="1003"/>
        </w:numPr>
        <w:pStyle w:val="Compact"/>
      </w:pPr>
      <w:r>
        <w:rPr>
          <w:bCs/>
          <w:b/>
        </w:rPr>
        <w:t xml:space="preserve">Cultural Sensitivity Workshops:</w:t>
      </w:r>
      <w:r>
        <w:t xml:space="preserve"> </w:t>
      </w:r>
      <w:r>
        <w:t xml:space="preserve">Mandatory workshops for nursing staff on integrating traditional beliefs with modern medical practices to build trust with patients.</w:t>
      </w:r>
    </w:p>
    <w:p>
      <w:pPr>
        <w:numPr>
          <w:ilvl w:val="0"/>
          <w:numId w:val="1003"/>
        </w:numPr>
        <w:pStyle w:val="Compact"/>
      </w:pPr>
      <w:r>
        <w:rPr>
          <w:bCs/>
          <w:b/>
        </w:rPr>
        <w:t xml:space="preserve">Roster Management:</w:t>
      </w:r>
      <w:r>
        <w:t xml:space="preserve"> </w:t>
      </w:r>
      <w:r>
        <w:t xml:space="preserve">Implementation of stricter shift rotation policies to prevent burnout among nurses handling high patient loads in Senegal Dakar.</w:t>
      </w:r>
    </w:p>
    <w:p>
      <w:pPr>
        <w:numPr>
          <w:ilvl w:val="0"/>
          <w:numId w:val="1003"/>
        </w:numPr>
        <w:pStyle w:val="Compact"/>
      </w:pPr>
      <w:r>
        <w:rPr>
          <w:bCs/>
          <w:b/>
        </w:rPr>
        <w:t xml:space="preserve">Tech Integration:</w:t>
      </w:r>
      <w:r>
        <w:t xml:space="preserve"> </w:t>
      </w:r>
      <w:r>
        <w:t xml:space="preserve">Investment in digital health records tailored for low-bandwidth environments to streamline data management for nurses.</w:t>
      </w:r>
    </w:p>
    <w:bookmarkEnd w:id="30"/>
    <w:bookmarkStart w:id="31" w:name="viii.-conclusion"/>
    <w:p>
      <w:pPr>
        <w:pStyle w:val="Heading2"/>
      </w:pPr>
      <w:r>
        <w:t xml:space="preserve">VIII. Conclusion</w:t>
      </w:r>
    </w:p>
    <w:p>
      <w:pPr>
        <w:pStyle w:val="FirstParagraph"/>
      </w:pPr>
      <w:r>
        <w:t xml:space="preserve">In conclusion, this lab report underscores the critical importance of the nursing profession in the healthcare infrastructure of Senegal Dakar. The nurse is not merely a caregiver but a central figure in disease prevention, patient education, and community health advocacy. The unique challenges faced by nurses in this region require specialized training and adaptive strategies that respect local culture while upholding international medical standards.</w:t>
      </w:r>
    </w:p>
    <w:p>
      <w:pPr>
        <w:pStyle w:val="BodyText"/>
      </w:pPr>
      <w:r>
        <w:t xml:space="preserve">As healthcare systems continue to evolve in West Africa, the support, resources, and recognition afforded to the nurse will directly impact patient outcomes. It is imperative that policymakers and health administrators prioritize the development of nursing capabilities in Senegal Dakar to ensure equitable access to quality care for all citizens. The resilience and dedication observed in this report serve as a testament to the vital role of nursing in saving lives and promoting well-being.</w:t>
      </w:r>
    </w:p>
    <w:bookmarkEnd w:id="31"/>
    <w:bookmarkStart w:id="32" w:name="ix.-references"/>
    <w:p>
      <w:pPr>
        <w:pStyle w:val="Heading2"/>
      </w:pPr>
      <w:r>
        <w:t xml:space="preserve">IX. References</w:t>
      </w:r>
    </w:p>
    <w:p>
      <w:pPr>
        <w:numPr>
          <w:ilvl w:val="0"/>
          <w:numId w:val="1004"/>
        </w:numPr>
        <w:pStyle w:val="Compact"/>
      </w:pPr>
      <w:r>
        <w:t xml:space="preserve">- World Health Organization (WHO) Country Cooperation Strategy for Senegal.</w:t>
      </w:r>
    </w:p>
    <w:p>
      <w:pPr>
        <w:numPr>
          <w:ilvl w:val="0"/>
          <w:numId w:val="1004"/>
        </w:numPr>
        <w:pStyle w:val="Compact"/>
      </w:pPr>
      <w:r>
        <w:t xml:space="preserve">- Ministry of Health and Social Action, Republic of Senegal Annual Health Report.</w:t>
      </w:r>
    </w:p>
    <w:p>
      <w:pPr>
        <w:numPr>
          <w:ilvl w:val="0"/>
          <w:numId w:val="1004"/>
        </w:numPr>
        <w:pStyle w:val="Compact"/>
      </w:pPr>
      <w:r>
        <w:t xml:space="preserve">- International Council of Nurses. "Nursing Practice in West African Urban Centers." Journal of Global Health, 2022.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Nursing Protocols in Senegal Dakar</dc:title>
  <dc:creator/>
  <dc:language>en</dc:language>
  <cp:keywords/>
  <dcterms:created xsi:type="dcterms:W3CDTF">2026-07-29T03:33:28Z</dcterms:created>
  <dcterms:modified xsi:type="dcterms:W3CDTF">2026-07-29T03:33:28Z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