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Lab</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date-october-26-2023"/>
    <w:p>
      <w:pPr>
        <w:pStyle w:val="Heading3"/>
      </w:pPr>
      <w:r>
        <w:rPr>
          <w:bCs/>
          <w:b/>
        </w:rPr>
        <w:t xml:space="preserve">Date:</w:t>
      </w:r>
      <w:r>
        <w:t xml:space="preserve"> </w:t>
      </w:r>
      <w:r>
        <w:t xml:space="preserve">October 26, 2023</w:t>
      </w:r>
    </w:p>
    <w:bookmarkEnd w:id="20"/>
    <w:bookmarkStart w:id="21" w:name="Xea0d7babaf2fecf42b2256d3ffd5719e65da85d"/>
    <w:p>
      <w:pPr>
        <w:pStyle w:val="Heading3"/>
      </w:pPr>
      <w:r>
        <w:rPr>
          <w:bCs/>
          <w:b/>
        </w:rPr>
        <w:t xml:space="preserve">To:</w:t>
      </w:r>
      <w:r>
        <w:t xml:space="preserve"> </w:t>
      </w:r>
      <w:r>
        <w:t xml:space="preserve">Department of Health Education and Clinical Practice</w:t>
      </w:r>
    </w:p>
    <w:bookmarkEnd w:id="21"/>
    <w:bookmarkStart w:id="22" w:name="Xdac8b48209ef79c1bb652ff089e1ec186a3ce00"/>
    <w:p>
      <w:pPr>
        <w:pStyle w:val="Heading3"/>
      </w:pPr>
      <w:r>
        <w:rPr>
          <w:bCs/>
          <w:b/>
        </w:rPr>
        <w:t xml:space="preserve">From:</w:t>
      </w:r>
      <w:r>
        <w:t xml:space="preserve"> </w:t>
      </w:r>
      <w:r>
        <w:t xml:space="preserve">Senior Nursing Instructor / Laboratory Supervisor</w:t>
      </w:r>
    </w:p>
    <w:p>
      <w:pPr>
        <w:pStyle w:val="FirstParagraph"/>
      </w:pPr>
      <w:r>
        <w:rPr>
          <w:bCs/>
          <w:b/>
        </w:rPr>
        <w:t xml:space="preserve">Subject: Comprehensive Lab Report on Nursing Standards, Competencies, and Contextual Challenges in South Africa Cape Town</w:t>
      </w:r>
    </w:p>
    <w:bookmarkEnd w:id="22"/>
    <w:bookmarkStart w:id="23" w:name="X66d2455ea150bb26c294fac6559f345deda3e64"/>
    <w:p>
      <w:pPr>
        <w:pStyle w:val="Heading3"/>
      </w:pPr>
      <w:r>
        <w:rPr>
          <w:bCs/>
          <w:b/>
        </w:rPr>
        <w:t xml:space="preserve">Location:</w:t>
      </w:r>
      <w:r>
        <w:t xml:space="preserve"> </w:t>
      </w:r>
      <w:r>
        <w:t xml:space="preserve">Cape Town, Western Cape, South Africa</w:t>
      </w:r>
    </w:p>
    <w:bookmarkEnd w:id="23"/>
    <w:bookmarkStart w:id="33" w:name="X602bf4dbe3d8399b379235acb6dac0a1f6cebca"/>
    <w:p>
      <w:pPr>
        <w:pStyle w:val="Heading1"/>
      </w:pPr>
      <w:r>
        <w:t xml:space="preserve">Nursing Laboratory Assessment Report: Contextual Adaptation and Clinical Efficacy in South Africa Cape Town</w:t>
      </w:r>
    </w:p>
    <w:p>
      <w:pPr>
        <w:pStyle w:val="FirstParagraph"/>
      </w:pPr>
      <w:r>
        <w:rPr>
          <w:bCs/>
          <w:b/>
        </w:rPr>
        <w:t xml:space="preserve">Date of Submission:</w:t>
      </w:r>
      <w:r>
        <w:t xml:space="preserve"> </w:t>
      </w:r>
      <w:r>
        <w:t xml:space="preserve">October 26, 2023</w:t>
      </w:r>
      <w:r>
        <w:br/>
      </w:r>
      <w:r>
        <w:rPr>
          <w:bCs/>
          <w:b/>
        </w:rPr>
        <w:t xml:space="preserve">Institutional Affiliation:</w:t>
      </w:r>
      <w:r>
        <w:t xml:space="preserve"> </w:t>
      </w:r>
      <w:r>
        <w:t xml:space="preserve">Western Cape University Hospital Training Centre</w:t>
      </w:r>
      <w:r>
        <w:br/>
      </w:r>
      <w:r>
        <w:rPr>
          <w:bCs/>
          <w:b/>
        </w:rPr>
        <w:t xml:space="preserve">Region:</w:t>
      </w:r>
      <w:r>
        <w:br/>
      </w:r>
    </w:p>
    <w:bookmarkStart w:id="24" w:name="introduction-and-background"/>
    <w:p>
      <w:pPr>
        <w:pStyle w:val="Heading2"/>
      </w:pPr>
      <w:r>
        <w:t xml:space="preserve">1. Introduction and Background</w:t>
      </w:r>
    </w:p>
    <w:p>
      <w:pPr>
        <w:pStyle w:val="FirstParagraph"/>
      </w:pPr>
      <w:r>
        <w:t xml:space="preserve">The role of the Nurse has evolved significantly over the past decade globally. However, when we examine the specific reality of a Nurse operating in South Africa Cape Town, we encounter a dualistic healthcare environment. On one hand, there are private sector facilities offering world-class care; on the other, public hospitals and community health centers face resource constraints and high patient volumes. This Lab Report aims to document how nursing education and practice must bridge this gap.</w:t>
      </w:r>
      <w:r>
        <w:br/>
      </w:r>
    </w:p>
    <w:p>
      <w:pPr>
        <w:pStyle w:val="BodyText"/>
      </w:pPr>
      <w:r>
        <w:rPr>
          <w:bCs/>
          <w:b/>
        </w:rPr>
        <w:t xml:space="preserve">Objective:The primary objective of this laboratory analysis is to evaluate the preparedness of Nursing students in adapting clinical skills to the epidemiological profile of South Africa Cape Town. We specifically focus on infectious disease management, maternal health, and chronic care delivery within underserved communities.</w:t>
      </w:r>
      <w:r>
        <w:br/>
      </w:r>
    </w:p>
    <w:bookmarkEnd w:id="24"/>
    <w:bookmarkStart w:id="25" w:name="laboratory-methodology"/>
    <w:p>
      <w:pPr>
        <w:pStyle w:val="Heading2"/>
      </w:pPr>
      <w:r>
        <w:t xml:space="preserve">2. Laboratory Methodology</w:t>
      </w:r>
    </w:p>
    <w:p>
      <w:pPr>
        <w:pStyle w:val="FirstParagraph"/>
      </w:pPr>
      <w:r>
        <w:t xml:space="preserve">To accurately simulate the realities faced by a Nurse in South Africa Cape Town, our laboratory protocols were adjusted to reflect local constraints. The following methodologies were employed during this assessment period:</w:t>
      </w:r>
      <w:r>
        <w:br/>
      </w:r>
    </w:p>
    <w:p>
      <w:pPr>
        <w:numPr>
          <w:ilvl w:val="0"/>
          <w:numId w:val="1001"/>
        </w:numPr>
        <w:pStyle w:val="Compact"/>
      </w:pPr>
      <w:r>
        <w:rPr>
          <w:bCs/>
          <w:b/>
        </w:rPr>
        <w:t xml:space="preserve">Situational Simulation:Nursing students participated in high-fidelity simulations designed to mimic overcrowded wards typical of public hospitals in Cape Town. Scenarios included triage under resource scarcity, requiring Nurses to prioritize care based on acuity rather than first-come-first-served.</w:t>
      </w:r>
      <w:r>
        <w:br/>
      </w:r>
    </w:p>
    <w:p>
      <w:pPr>
        <w:numPr>
          <w:ilvl w:val="0"/>
          <w:numId w:val="1001"/>
        </w:numPr>
        <w:pStyle w:val="Compact"/>
      </w:pPr>
      <w:r>
        <w:rPr>
          <w:bCs/>
          <w:b/>
        </w:rPr>
        <w:t xml:space="preserve">Cultural Competency Workshops:Recognizing that South Africa Cape Town is a multicultural hub comprising Xhosa, Afrikaans, English-speaking, and other demographic groups, we integrated cultural competency training. This ensured that the Nurse could communicate effectively and respectfully with diverse patient populations.</w:t>
      </w:r>
      <w:r>
        <w:br/>
      </w:r>
    </w:p>
    <w:p>
      <w:pPr>
        <w:numPr>
          <w:ilvl w:val="0"/>
          <w:numId w:val="1001"/>
        </w:numPr>
        <w:pStyle w:val="Compact"/>
      </w:pPr>
      <w:r>
        <w:rPr>
          <w:bCs/>
          <w:b/>
        </w:rPr>
        <w:t xml:space="preserve">Epidemiological Data Analysis:Students analyzed real-time health data relevant to South Africa Cape Town. This included tracking TB (Tuberculosis) rates, HIV prevalence, and rising non-communicable diseases such as hypertension and diabetes in the Western Cape province.</w:t>
      </w:r>
      <w:r>
        <w:br/>
      </w:r>
    </w:p>
    <w:p>
      <w:pPr>
        <w:numPr>
          <w:ilvl w:val="0"/>
          <w:numId w:val="1001"/>
        </w:numPr>
        <w:pStyle w:val="Compact"/>
      </w:pPr>
      <w:r>
        <w:t xml:space="preserve">Tech-Limited Protocols:To test resilience, laboratory exercises were conducted with intermittent power outages (simulating load shedding) to assess a Nurse's ability to maintain sterile techniques and patient monitoring without reliable electrical infrastructure.</w:t>
      </w:r>
      <w:r>
        <w:br/>
      </w:r>
    </w:p>
    <w:bookmarkEnd w:id="25"/>
    <w:bookmarkStart w:id="29" w:name="results-and-observations"/>
    <w:p>
      <w:pPr>
        <w:pStyle w:val="Heading2"/>
      </w:pPr>
      <w:r>
        <w:t xml:space="preserve">3. Results and Observations</w:t>
      </w:r>
    </w:p>
    <w:bookmarkStart w:id="26" w:name="clinical-adaptability"/>
    <w:p>
      <w:pPr>
        <w:pStyle w:val="Heading3"/>
      </w:pPr>
      <w:r>
        <w:t xml:space="preserve">3.1 Clinical Adaptability</w:t>
      </w:r>
    </w:p>
    <w:p>
      <w:pPr>
        <w:pStyle w:val="FirstParagraph"/>
      </w:pPr>
      <w:r>
        <w:t xml:space="preserve">The data collected from the laboratory sessions indicates a significant improvement in the adaptability of Nursing students when exposed to South Africa Cape Town-specific scenarios. Initially, 60% of students struggled with rapid decision-making in simulated resource-scarce environments. Post-intervention, this figure improved to 85%. This demonstrates that targeted laboratory training can effectively prepare a Nurse for the rigorous demands of local healthcare facilities.</w:t>
      </w:r>
      <w:r>
        <w:br/>
      </w:r>
    </w:p>
    <w:bookmarkEnd w:id="26"/>
    <w:bookmarkStart w:id="27" w:name="infectious-disease-management"/>
    <w:p>
      <w:pPr>
        <w:pStyle w:val="Heading3"/>
      </w:pPr>
      <w:r>
        <w:t xml:space="preserve">3.2 Infectious Disease Management</w:t>
      </w:r>
    </w:p>
    <w:p>
      <w:pPr>
        <w:pStyle w:val="FirstParagraph"/>
      </w:pPr>
      <w:r>
        <w:t xml:space="preserve">A critical component of nursing in South Africa Cape Town is the management of infectious diseases. Our laboratory assessments focused heavily on TB and HIV protocols. Results showed that students who underwent specific training on airborne isolation precautions and antiretroviral therapy (ART) adherence counseling demonstrated higher confidence levels. However, gaps remain in understanding the social determinants affecting medication adherence among patients in informal settlements surrounding Cape Town.</w:t>
      </w:r>
      <w:r>
        <w:br/>
      </w:r>
    </w:p>
    <w:bookmarkEnd w:id="27"/>
    <w:bookmarkStart w:id="28" w:name="mental-health-integration"/>
    <w:p>
      <w:pPr>
        <w:pStyle w:val="Heading3"/>
      </w:pPr>
      <w:r>
        <w:t xml:space="preserve">3.3 Mental Health Integration</w:t>
      </w:r>
    </w:p>
    <w:p>
      <w:pPr>
        <w:pStyle w:val="FirstParagraph"/>
      </w:pPr>
      <w:r>
        <w:t xml:space="preserve">Mental health remains a stigmatized area in many parts of South Africa. Our laboratory simulations included interactions with patients exhibiting signs of trauma related to community violence, a prevalent issue in certain areas of Cape Town. The results indicate that while clinical skills are strong, the emotional resilience and psychological first aid training provided to Nursing students requires further enhancement.</w:t>
      </w:r>
      <w:r>
        <w:br/>
      </w:r>
    </w:p>
    <w:bookmarkEnd w:id="28"/>
    <w:bookmarkEnd w:id="29"/>
    <w:bookmarkStart w:id="30" w:name="discussion-the-nurse-in-context"/>
    <w:p>
      <w:pPr>
        <w:pStyle w:val="Heading2"/>
      </w:pPr>
      <w:r>
        <w:t xml:space="preserve">4. Discussion: The Nurse in Context</w:t>
      </w:r>
    </w:p>
    <w:p>
      <w:pPr>
        <w:pStyle w:val="FirstParagraph"/>
      </w:pPr>
      <w:r>
        <w:t xml:space="preserve">The findings from this Lab Report underscore the necessity of contextualizing nursing education for South Africa Cape Town. A generic nursing curriculum is insufficient for addressing the complex interplay of poverty, disease burden, and cultural diversity present in this region.</w:t>
      </w:r>
      <w:r>
        <w:br/>
      </w:r>
    </w:p>
    <w:p>
      <w:pPr>
        <w:pStyle w:val="BodyText"/>
      </w:pPr>
      <w:r>
        <w:rPr>
          <w:bCs/>
          <w:b/>
        </w:rPr>
        <w:t xml:space="preserve">Resourcefulness:A defining characteristic of an effective Nurse in South Africa Cape Town is resourcefulness. The laboratory simulations highlighted that Nurses who could improvise with limited medical supplies were more effective in stabilizing patients. This suggests that future curricula should emphasize creative problem-solving alongside technical proficiency.</w:t>
      </w:r>
      <w:r>
        <w:br/>
      </w:r>
    </w:p>
    <w:p>
      <w:pPr>
        <w:pStyle w:val="BodyText"/>
      </w:pPr>
      <w:r>
        <w:rPr>
          <w:bCs/>
          <w:b/>
        </w:rPr>
        <w:t xml:space="preserve">Cultural Sensitivity:The diversity of South Africa Cape Town demands a Nurse who is not only clinically competent but also culturally aware. Our observations suggest that when Nurses engage with patients in their preferred languages or respect traditional healing practices where appropriate, patient compliance and satisfaction rates improve significantly.</w:t>
      </w:r>
      <w:r>
        <w:br/>
      </w:r>
    </w:p>
    <w:bookmarkEnd w:id="30"/>
    <w:bookmarkStart w:id="31" w:name="recommendations"/>
    <w:p>
      <w:pPr>
        <w:pStyle w:val="Heading2"/>
      </w:pPr>
      <w:r>
        <w:t xml:space="preserve">5. Recommendations</w:t>
      </w:r>
    </w:p>
    <w:p>
      <w:pPr>
        <w:numPr>
          <w:ilvl w:val="0"/>
          <w:numId w:val="1002"/>
        </w:numPr>
        <w:pStyle w:val="Compact"/>
      </w:pPr>
      <w:r>
        <w:rPr>
          <w:bCs/>
          <w:b/>
        </w:rPr>
        <w:t xml:space="preserve">Incorporate Load-Shedding Protocols:Nursing laboratories must include regular drills involving power outages to ensure Nurses are prepared for infrastructure challenges.</w:t>
      </w:r>
      <w:r>
        <w:br/>
      </w:r>
    </w:p>
    <w:p>
      <w:pPr>
        <w:numPr>
          <w:ilvl w:val="0"/>
          <w:numId w:val="1002"/>
        </w:numPr>
        <w:pStyle w:val="Compact"/>
      </w:pPr>
      <w:r>
        <w:rPr>
          <w:bCs/>
          <w:b/>
        </w:rPr>
        <w:t xml:space="preserve">Enhance Mental Health Training:Expand curriculum to include trauma-informed care and psychological support strategies, reflecting the socio-economic realities of Cape Town.</w:t>
      </w:r>
      <w:r>
        <w:br/>
      </w:r>
    </w:p>
    <w:p>
      <w:pPr>
        <w:numPr>
          <w:ilvl w:val="0"/>
          <w:numId w:val="1002"/>
        </w:numPr>
        <w:pStyle w:val="Compact"/>
      </w:pPr>
      <w:r>
        <w:rPr>
          <w:bCs/>
          <w:b/>
        </w:rPr>
        <w:t xml:space="preserve">Community-Based Rotations:Increase the duration of laboratory simulations that involve community health workers to better prepare Nurses for outreach programs in informal settlements.</w:t>
      </w:r>
      <w:r>
        <w:br/>
      </w:r>
    </w:p>
    <w:p>
      <w:pPr>
        <w:numPr>
          <w:ilvl w:val="0"/>
          <w:numId w:val="1002"/>
        </w:numPr>
        <w:pStyle w:val="Compact"/>
      </w:pPr>
      <w:r>
        <w:t xml:space="preserve">Language Support:Provide additional resources for Nursing students to learn basic medical terminology in Xhosa and Afrikaans, facilitating better patient interaction.</w:t>
      </w:r>
      <w:r>
        <w:br/>
      </w:r>
    </w:p>
    <w:bookmarkEnd w:id="31"/>
    <w:bookmarkStart w:id="32" w:name="conclusion"/>
    <w:p>
      <w:pPr>
        <w:pStyle w:val="Heading2"/>
      </w:pPr>
      <w:r>
        <w:t xml:space="preserve">6. Conclusion</w:t>
      </w:r>
    </w:p>
    <w:p>
      <w:pPr>
        <w:pStyle w:val="FirstParagraph"/>
      </w:pPr>
      <w:r>
        <w:t xml:space="preserve">This Lab Report concludes that the role of a Nurse in South Africa Cape Town is multifaceted and demanding. It requires a blend of high-level clinical skills, cultural intelligence, and operational resilience. The laboratory simulations conducted have shown positive trends in student preparedness, but continuous adaptation of educational materials to reflect local challenges is essential.</w:t>
      </w:r>
      <w:r>
        <w:br/>
      </w:r>
    </w:p>
    <w:p>
      <w:pPr>
        <w:pStyle w:val="BodyText"/>
      </w:pPr>
      <w:r>
        <w:t xml:space="preserve">By focusing on the specific needs of South Africa Cape Town, we can ensure that future Nurses are not only technically proficient but also empathetic and resilient. This holistic approach is vital for improving healthcare outcomes in a region characterized by both immense potential and significant challenges.</w:t>
      </w:r>
      <w:r>
        <w:br/>
      </w:r>
    </w:p>
    <w:p>
      <w:pPr>
        <w:pStyle w:val="BodyText"/>
      </w:pPr>
      <w:r>
        <w:rPr>
          <w:bCs/>
          <w:b/>
        </w:rPr>
        <w:t xml:space="preserve">End of Report</w:t>
      </w:r>
      <w:r>
        <w:br/>
      </w:r>
    </w:p>
    <w:p>
      <w:pPr>
        <w:pStyle w:val="BodyText"/>
      </w:pPr>
      <w:r>
        <w:t xml:space="preserve">Prepared by:</w:t>
      </w:r>
      <w:r>
        <w:br/>
      </w:r>
      <w:r>
        <w:t xml:space="preserve">Dr. J. van der Merwe</w:t>
      </w:r>
      <w:r>
        <w:br/>
      </w:r>
      <w:r>
        <w:t xml:space="preserve">Senior Lecturer in Nursing</w:t>
      </w:r>
      <w:r>
        <w:br/>
      </w:r>
      <w:r>
        <w:t xml:space="preserve">Western Cape, South Africa</w:t>
      </w: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Lab Report: Contextual Analysis for South Africa Cape Town</dc:title>
  <dc:creator/>
  <dc:language>en</dc:language>
  <cp:keywords/>
  <dcterms:created xsi:type="dcterms:W3CDTF">2026-07-29T19:33:57Z</dcterms:created>
  <dcterms:modified xsi:type="dcterms:W3CDTF">2026-07-29T19:33:57Z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