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Nursing</w:t>
      </w:r>
      <w:r>
        <w:t xml:space="preserve"> </w:t>
      </w:r>
      <w:r>
        <w:t xml:space="preserve">Professional</w:t>
      </w:r>
      <w:r>
        <w:t xml:space="preserve"> </w:t>
      </w:r>
      <w:r>
        <w:t xml:space="preserve">Profile</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7" w:name="X4cc8a6f1233da5fede9fd8734dc74bf01430b2b"/>
    <w:p>
      <w:pPr>
        <w:pStyle w:val="Heading1"/>
      </w:pPr>
      <w:r>
        <w:t xml:space="preserve">Laboratory Analysis Report: The Nursing Profession in Madrid, Spain</w:t>
      </w:r>
    </w:p>
    <w:bookmarkStart w:id="20" w:name="X494b7d94a0b6e3f18a71ce171375b890af92faa"/>
    <w:p>
      <w:pPr>
        <w:pStyle w:val="Heading2"/>
      </w:pPr>
      <w:r>
        <w:t xml:space="preserve">1. Executive Summary and Introduction to the Lab Context</w:t>
      </w:r>
    </w:p>
    <w:p>
      <w:pPr>
        <w:pStyle w:val="FirstParagraph"/>
      </w:pPr>
      <w:r>
        <w:t xml:space="preserve">This document serves as a comprehensive</w:t>
      </w:r>
      <w:r>
        <w:t xml:space="preserve"> </w:t>
      </w:r>
      <w:r>
        <w:rPr>
          <w:iCs/>
          <w:i/>
          <w:bCs/>
          <w:b/>
        </w:rPr>
        <w:t xml:space="preserve">Lab Report</w:t>
      </w:r>
      <w:r>
        <w:t xml:space="preserve">, analyzing the structural, regulatory, and practical dimensions of the nursing profession within the specific geographic and cultural context of</w:t>
      </w:r>
      <w:r>
        <w:t xml:space="preserve"> </w:t>
      </w:r>
      <w:r>
        <w:rPr>
          <w:iCs/>
          <w:i/>
          <w:bCs/>
          <w:b/>
        </w:rPr>
        <w:t xml:space="preserve">Spain Madrid</w:t>
      </w:r>
      <w:r>
        <w:t xml:space="preserve">. As a capital city with one of Europe’s most robust public healthcare systems, Madrid represents a unique case study for understanding modern European nursing standards. This report dissects the role of the</w:t>
      </w:r>
      <w:r>
        <w:t xml:space="preserve"> </w:t>
      </w:r>
      <w:r>
        <w:rPr>
          <w:iCs/>
          <w:i/>
          <w:bCs/>
          <w:b/>
        </w:rPr>
        <w:t xml:space="preserve">Nurse</w:t>
      </w:r>
      <w:r>
        <w:t xml:space="preserve">, examining how local regulations in the Community of Madrid align with broader Spanish and European Union directives. The objective is to provide a detailed overview that highlights why this role is critical to public health infrastructure in this specific region.</w:t>
      </w:r>
    </w:p>
    <w:bookmarkEnd w:id="20"/>
    <w:bookmarkStart w:id="21" w:name="regulatory-framework-and-accreditation"/>
    <w:p>
      <w:pPr>
        <w:pStyle w:val="Heading2"/>
      </w:pPr>
      <w:r>
        <w:t xml:space="preserve">2. Regulatory Framework and Accreditation</w:t>
      </w:r>
    </w:p>
    <w:p>
      <w:pPr>
        <w:pStyle w:val="FirstParagraph"/>
      </w:pPr>
      <w:r>
        <w:t xml:space="preserve">To understand the professional landscape of any</w:t>
      </w:r>
      <w:r>
        <w:t xml:space="preserve"> </w:t>
      </w:r>
      <w:r>
        <w:rPr>
          <w:iCs/>
          <w:i/>
          <w:bCs/>
          <w:b/>
        </w:rPr>
        <w:t xml:space="preserve">Nurse</w:t>
      </w:r>
      <w:r>
        <w:t xml:space="preserve">, one must first examine the regulatory body governing their practice. In Spain, nursing education and practice are strictly regulated by national laws that are implemented locally in Madrid. The primary qualification required is the degree in Nursing (</w:t>
      </w:r>
      <w:r>
        <w:rPr>
          <w:iCs/>
          <w:i/>
        </w:rPr>
        <w:t xml:space="preserve">Grado en Enfermería</w:t>
      </w:r>
      <w:r>
        <w:t xml:space="preserve">), which is a four-year university degree. This academic requirement ensures that every</w:t>
      </w:r>
      <w:r>
        <w:t xml:space="preserve"> </w:t>
      </w:r>
      <w:r>
        <w:rPr>
          <w:iCs/>
          <w:i/>
          <w:bCs/>
          <w:b/>
        </w:rPr>
        <w:t xml:space="preserve">Nurse</w:t>
      </w:r>
      <w:r>
        <w:t xml:space="preserve"> </w:t>
      </w:r>
      <w:r>
        <w:t xml:space="preserve">possesses a high level of theoretical knowledge and clinical competency.</w:t>
      </w:r>
    </w:p>
    <w:p>
      <w:pPr>
        <w:pStyle w:val="BodyText"/>
      </w:pPr>
      <w:r>
        <w:t xml:space="preserve">In Madrid, specifically, professionals must register with the Colegio Oficial de Enfermería de la Comunidad de Madrid (COECM). This professional college acts as the gatekeeper for quality assurance. For international</w:t>
      </w:r>
      <w:r>
        <w:t xml:space="preserve"> </w:t>
      </w:r>
      <w:r>
        <w:rPr>
          <w:iCs/>
          <w:i/>
          <w:bCs/>
          <w:b/>
        </w:rPr>
        <w:t xml:space="preserve">Nurse</w:t>
      </w:r>
      <w:r>
        <w:t xml:space="preserve">s seeking to work in this region, the process involves homologation or recognition of their foreign degrees by Spanish authorities. This rigorous academic and administrative filtering is a key finding of our analysis, demonstrating that the bar for entry into the nursing profession in Madrid is exceptionally high compared to many other global regions.</w:t>
      </w:r>
    </w:p>
    <w:bookmarkEnd w:id="21"/>
    <w:bookmarkStart w:id="22" w:name="X8090d10b42793b0b4f92c7d9ab8a339033b12c8"/>
    <w:p>
      <w:pPr>
        <w:pStyle w:val="Heading2"/>
      </w:pPr>
      <w:r>
        <w:t xml:space="preserve">3. The Role of the Nurse in Primary and Hospital Care</w:t>
      </w:r>
    </w:p>
    <w:p>
      <w:pPr>
        <w:pStyle w:val="FirstParagraph"/>
      </w:pPr>
      <w:r>
        <w:t xml:space="preserve">The operational environment for a</w:t>
      </w:r>
      <w:r>
        <w:t xml:space="preserve"> </w:t>
      </w:r>
      <w:r>
        <w:rPr>
          <w:iCs/>
          <w:i/>
          <w:bCs/>
          <w:b/>
        </w:rPr>
        <w:t xml:space="preserve">Nurse</w:t>
      </w:r>
      <w:r>
        <w:t xml:space="preserve"> </w:t>
      </w:r>
      <w:r>
        <w:t xml:space="preserve">in Madrid is bifurcated into primary care centers (</w:t>
      </w:r>
      <w:r>
        <w:rPr>
          <w:iCs/>
          <w:i/>
        </w:rPr>
        <w:t xml:space="preserve">Centros de Salud</w:t>
      </w:r>
      <w:r>
        <w:t xml:space="preserve">) and hospital settings. In primary care, which forms the backbone of the Spanish National Health System (SNS), the</w:t>
      </w:r>
    </w:p>
    <w:p>
      <w:pPr>
        <w:pStyle w:val="BodyText"/>
      </w:pPr>
      <w:r>
        <w:t xml:space="preserve">Nurse plays a pivotal role in preventive medicine, chronic disease management, and community health education.</w:t>
      </w:r>
    </w:p>
    <w:p>
      <w:pPr>
        <w:pStyle w:val="BodyText"/>
      </w:pPr>
      <w:r>
        <w:t xml:space="preserve">In Madrid’s busy urban environment, nurses are often responsible for managing high patient volumes. They conduct home visits for elderly or immobile patients, a service that is highly valued by the local population. In hospital settings within Madrid’s major medical hubs (such as La Paz or Gregorio Marañón), specialized nurses manage acute care, intensive care units (ICU), and surgical recovery. The division of labor between doctors and</w:t>
      </w:r>
    </w:p>
    <w:p>
      <w:pPr>
        <w:pStyle w:val="BodyText"/>
      </w:pPr>
      <w:r>
        <w:t xml:space="preserve">Nurses is well-defined, yet highly collaborative. The report indicates that in Madrid,</w:t>
      </w:r>
    </w:p>
    <w:p>
      <w:pPr>
        <w:pStyle w:val="BodyText"/>
      </w:pPr>
      <w:r>
        <w:t xml:space="preserve">Nurses have expanded scopes of practice in certain areas, including the ability to prescribe some medications under specific protocols, reflecting a modernization of the role.</w:t>
      </w:r>
    </w:p>
    <w:bookmarkEnd w:id="22"/>
    <w:bookmarkStart w:id="23" w:name="X96f9883c195d699246c065130806cfd1c11501d"/>
    <w:p>
      <w:pPr>
        <w:pStyle w:val="Heading2"/>
      </w:pPr>
      <w:r>
        <w:t xml:space="preserve">4. Cultural and Linguistic Considerations for Spain Madrid</w:t>
      </w:r>
    </w:p>
    <w:p>
      <w:pPr>
        <w:pStyle w:val="FirstParagraph"/>
      </w:pPr>
      <w:r>
        <w:t xml:space="preserve">A critical aspect of this report is the linguistic requirement. While English may be spoken in international hospitals, all routine clinical documentation and patient interaction in Madrid must be conducted in Spanish. Therefore, any foreign</w:t>
      </w:r>
    </w:p>
    <w:p>
      <w:pPr>
        <w:pStyle w:val="BodyText"/>
      </w:pPr>
      <w:r>
        <w:t xml:space="preserve">Nurse intending to work in Spain Madrid must demonstrate proficiency at a minimum B2/C1 level of Spanish. This ensures clear communication with patients and effective collaboration within multidisciplinary teams.</w:t>
      </w:r>
    </w:p>
    <w:p>
      <w:pPr>
        <w:pStyle w:val="BodyText"/>
      </w:pPr>
      <w:r>
        <w:t xml:space="preserve">Culturally, the concept of family involvement in patient care is strong in Madrid. A skilled</w:t>
      </w:r>
    </w:p>
    <w:p>
      <w:pPr>
        <w:pStyle w:val="BodyText"/>
      </w:pPr>
      <w:r>
        <w:t xml:space="preserve">Nurse must be adept at navigating these cultural dynamics, respecting the central role of the family unit in healthcare decisions. This cultural competency is as important as clinical skill for successful integration into the Madrid healthcare system.</w:t>
      </w:r>
    </w:p>
    <w:bookmarkEnd w:id="23"/>
    <w:bookmarkStart w:id="24" w:name="current-challenges-and-workforce-demands"/>
    <w:p>
      <w:pPr>
        <w:pStyle w:val="Heading2"/>
      </w:pPr>
      <w:r>
        <w:t xml:space="preserve">5. Current Challenges and Workforce Demands</w:t>
      </w:r>
    </w:p>
    <w:p>
      <w:pPr>
        <w:pStyle w:val="FirstParagraph"/>
      </w:pPr>
      <w:r>
        <w:t xml:space="preserve">This lab report highlights several challenges currently facing the nursing workforce in Spain Madrid. The demand for healthcare services has increased due to an aging population, placing significant pressure on hospital resources. Consequently, many hospitals in Madrid are experiencing staff shortages. This situation requires existing</w:t>
      </w:r>
    </w:p>
    <w:p>
      <w:pPr>
        <w:pStyle w:val="BodyText"/>
      </w:pPr>
      <w:r>
        <w:t xml:space="preserve">Nursees to work longer hours and manage higher patient loads, which can impact job satisfaction and burnout rates.</w:t>
      </w:r>
    </w:p>
    <w:p>
      <w:pPr>
        <w:pStyle w:val="BodyText"/>
      </w:pPr>
      <w:r>
        <w:t xml:space="preserve">However, the government has recently initiated hiring drives to address these deficits. For qualified professionals, this presents a significant opportunity. The stability of public sector employment in Madrid is a major draw for</w:t>
      </w:r>
    </w:p>
    <w:p>
      <w:pPr>
        <w:pStyle w:val="BodyText"/>
      </w:pPr>
      <w:r>
        <w:t xml:space="preserve">Nurses seeking long-term career security. Additionally, the private healthcare sector in Madrid is robust and growing, offering alternative pathways for nurses with specialized skills or those who prefer faster-paced environments.</w:t>
      </w:r>
    </w:p>
    <w:bookmarkEnd w:id="24"/>
    <w:bookmarkStart w:id="25" w:name="X977d3012902aecb43b5a57708958a1b238a31aa"/>
    <w:p>
      <w:pPr>
        <w:pStyle w:val="Heading2"/>
      </w:pPr>
      <w:r>
        <w:t xml:space="preserve">6. Specialization Opportunities in Spain Madrid</w:t>
      </w:r>
    </w:p>
    <w:p>
      <w:pPr>
        <w:pStyle w:val="FirstParagraph"/>
      </w:pPr>
      <w:r>
        <w:t xml:space="preserve">The profile of a modern</w:t>
      </w:r>
    </w:p>
    <w:p>
      <w:pPr>
        <w:pStyle w:val="BodyText"/>
      </w:pPr>
      <w:r>
        <w:t xml:space="preserve">Nurse is increasingly specialized. In Madrid, there are extensive opportunities for postgraduate specialization in areas such as oncology, pediatrics, geriatrics, emergency medicine, and mental health. These specializations are often accredited by the universities in the Madrid region (such as Complutense University or Universidad Autónoma de Madrid). The availability of these continuous education programs ensures that the nursing workforce remains at the forefront of medical advancements. This emphasis on lifelong learning is a defining characteristic of professional development for</w:t>
      </w:r>
    </w:p>
    <w:p>
      <w:pPr>
        <w:pStyle w:val="BodyText"/>
      </w:pPr>
      <w:r>
        <w:t xml:space="preserve">Nurses in this region.</w:t>
      </w:r>
    </w:p>
    <w:bookmarkEnd w:id="25"/>
    <w:bookmarkStart w:id="26" w:name="conclusion-and-final-analysis"/>
    <w:p>
      <w:pPr>
        <w:pStyle w:val="Heading2"/>
      </w:pPr>
      <w:r>
        <w:t xml:space="preserve">7. Conclusion and Final Analysis</w:t>
      </w:r>
    </w:p>
    <w:p>
      <w:pPr>
        <w:pStyle w:val="FirstParagraph"/>
      </w:pPr>
      <w:r>
        <w:t xml:space="preserve">In conclusion, this laboratory analysis confirms that the nursing profession in Madrid is a cornerstone of public health stability. The role of the</w:t>
      </w:r>
    </w:p>
    <w:p>
      <w:pPr>
        <w:pStyle w:val="BodyText"/>
      </w:pPr>
      <w:r>
        <w:t xml:space="preserve">Nurse in Spain Madrid is defined by rigorous academic standards, strong regulatory oversight, and a vital operational presence across both primary and secondary care sectors. While challenges regarding staffing levels exist, the region offers competitive remuneration, job security, and high professional status.</w:t>
      </w:r>
    </w:p>
    <w:p>
      <w:pPr>
        <w:pStyle w:val="BodyText"/>
      </w:pPr>
      <w:r>
        <w:t xml:space="preserve">For any entity or individual assessing the nursing landscape in this area of Spain Madrid, it is clear that quality is paramount. The integration of European medical standards with local cultural nuances creates a unique working environment. This report serves as definitive evidence that maintaining high-quality nursing care in Madrid requires ongoing support for professional development and adequate workforce planning. Future recommendations include further investment in tele-health training for</w:t>
      </w:r>
    </w:p>
    <w:p>
      <w:pPr>
        <w:pStyle w:val="BodyText"/>
      </w:pPr>
      <w:r>
        <w:t xml:space="preserve">Nurses to handle the growing digital health infrastructure being rolled out across Madrid.</w:t>
      </w:r>
    </w:p>
    <w:bookmarkEnd w:id="26"/>
    <w:p>
      <w:pPr>
        <w:pStyle w:val="BodyText"/>
      </w:pPr>
      <w:r>
        <w:t xml:space="preserve">Generated Lab Report | Analysis Region: Spain Madrid | Subject: Nursing Profession</w:t>
      </w:r>
    </w:p>
    <w:p>
      <w:pPr>
        <w:pStyle w:val="BodyText"/>
      </w:pPr>
      <w:r>
        <w:t xml:space="preserve">Date: May 24, 2024</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Nursing Professional Profile in Spain Madrid</dc:title>
  <dc:creator/>
  <dc:language>en</dc:language>
  <cp:keywords/>
  <dcterms:created xsi:type="dcterms:W3CDTF">2026-07-29T03:33:31Z</dcterms:created>
  <dcterms:modified xsi:type="dcterms:W3CDTF">2026-07-29T03:33:31Z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