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Nursing</w:t>
      </w:r>
      <w:r>
        <w:t xml:space="preserve"> </w:t>
      </w:r>
      <w:r>
        <w:t xml:space="preserve">Practice</w:t>
      </w:r>
      <w:r>
        <w:t xml:space="preserve"> </w:t>
      </w:r>
      <w:r>
        <w:t xml:space="preserve">and</w:t>
      </w:r>
      <w:r>
        <w:t xml:space="preserve"> </w:t>
      </w:r>
      <w:r>
        <w:t xml:space="preserve">Healthcare</w:t>
      </w:r>
      <w:r>
        <w:t xml:space="preserve"> </w:t>
      </w:r>
      <w:r>
        <w:t xml:space="preserve">Delivery</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9" w:name="laboratory-report"/>
    <w:p>
      <w:pPr>
        <w:pStyle w:val="Heading1"/>
      </w:pPr>
      <w:r>
        <w:t xml:space="preserve">Laboratory Report</w:t>
      </w:r>
    </w:p>
    <w:p>
      <w:pPr>
        <w:pStyle w:val="FirstParagraph"/>
      </w:pPr>
      <w:r>
        <w:rPr>
          <w:bCs/>
          <w:b/>
        </w:rPr>
        <w:t xml:space="preserve">Title:</w:t>
      </w:r>
      <w:r>
        <w:t xml:space="preserve">A Critical Analysis of Nursing Practice Standards, Demographic Challenges, and Operational Efficiency within the United States San Francisco Healthcare Ecosystem</w:t>
      </w:r>
    </w:p>
    <w:p>
      <w:pPr>
        <w:pStyle w:val="BodyText"/>
      </w:pPr>
      <w:r>
        <w:rPr>
          <w:bCs/>
          <w:b/>
        </w:rPr>
        <w:t xml:space="preserve">Date:</w:t>
      </w:r>
      <w:r>
        <w:t xml:space="preserve">October 24, 2023</w:t>
      </w:r>
    </w:p>
    <w:p>
      <w:pPr>
        <w:pStyle w:val="BodyText"/>
      </w:pPr>
      <w:r>
        <w:rPr>
          <w:bCs/>
          <w:b/>
        </w:rPr>
        <w:t xml:space="preserve">Prepared For:</w:t>
      </w:r>
      <w:r>
        <w:t xml:space="preserve">District Health Administration Review Board</w:t>
      </w:r>
    </w:p>
    <w:bookmarkStart w:id="20" w:name="i.-executive-summary-and-introduction"/>
    <w:p>
      <w:pPr>
        <w:pStyle w:val="Heading3"/>
      </w:pPr>
      <w:r>
        <w:t xml:space="preserve">I. Executive Summary and Introduction</w:t>
      </w:r>
    </w:p>
    <w:p>
      <w:pPr>
        <w:pStyle w:val="FirstParagraph"/>
      </w:pPr>
      <w:r>
        <w:t xml:space="preserve">The scope of this Laboratory Report is to conduct a comprehensive analysis of the current state of nursing care delivery, workforce dynamics, and patient outcomes within the specific geographic and socio-economic context of United States San Francisco. As one of the most densely populated urban centers in California, United States San Francisco presents a unique laboratory for studying high-intensity medical environments. The primary objective is to evaluate how local variables—including extreme cost of living, diverse population demographics, and advanced technological infrastructure—impact the efficacy and sustainability of Nurse-led care initiatives.</w:t>
      </w:r>
      <w:r>
        <w:t xml:space="preserve"> </w:t>
      </w:r>
      <w:r>
        <w:t xml:space="preserve">This document synthesizes quantitative data regarding nurse-to-patient ratios with qualitative assessments of patient satisfaction and staff retention rates. The findings aim to provide actionable recommendations for healthcare administrators operating within United States San Francisco, ensuring that the definition of a modern Nurse includes not only clinical proficiency but also adaptability to urban stressors.</w:t>
      </w:r>
    </w:p>
    <w:bookmarkEnd w:id="20"/>
    <w:bookmarkStart w:id="21" w:name="ii.-methodology"/>
    <w:p>
      <w:pPr>
        <w:pStyle w:val="Heading3"/>
      </w:pPr>
      <w:r>
        <w:t xml:space="preserve">II. Methodology</w:t>
      </w:r>
    </w:p>
    <w:p>
      <w:pPr>
        <w:pStyle w:val="FirstParagraph"/>
      </w:pPr>
      <w:r>
        <w:t xml:space="preserve">Data collection for this Laboratory Report involved a mixed-methods approach. Quantitative metrics were gathered from electronic health records (EHR) across three major hospitals in United States San Francisco, focusing on readmission rates, medication error frequencies, and nurse shift lengths. Qualitative data was obtained through structured interviews with Registered Nurses (RNs) and Licensed Practical Nurses (LPNs), exploring their experiences regarding workplace safety, resource availability,</w:t>
      </w:r>
      <w:r>
        <w:t xml:space="preserve"> </w:t>
      </w:r>
      <w:r>
        <w:t xml:space="preserve">specifically within the United States San Francisco metropolitan area. The study period spanned twelve months, capturing seasonal variations in patient volume typical of urban centers.</w:t>
      </w:r>
    </w:p>
    <w:bookmarkEnd w:id="21"/>
    <w:bookmarkStart w:id="22" w:name="X808d6a970624fe138546c998d8eacb552d8fa3d"/>
    <w:p>
      <w:pPr>
        <w:pStyle w:val="Heading3"/>
      </w:pPr>
      <w:r>
        <w:t xml:space="preserve">III. Demographic and Socio-Economic Context</w:t>
      </w:r>
    </w:p>
    <w:p>
      <w:pPr>
        <w:pStyle w:val="FirstParagraph"/>
      </w:pPr>
      <w:r>
        <w:t xml:space="preserve">To understand the role of a Nurse in this region, one must first analyze the environment of United States San Francisco. The city is characterized by a high prevalence of chronic conditions such as asthma, driven by urban pollution and housing quality issues. Furthermore, the socio-economic disparity in United States San Francisco is stark; while there are significant resources available to affluent patients, underserved communities often face barriers to access. This dichotomy places an immense burden on the Nurse.</w:t>
      </w:r>
      <w:r>
        <w:t xml:space="preserve"> </w:t>
      </w:r>
      <w:r>
        <w:t xml:space="preserve">The Nurse serves as a critical liaison between marginalized populations and complex healthcare systems. In United States San Francisco, cultural competency is not merely an optional skill but a mandatory requirement for effective care. The diversity of the population requires Nurses to navigate language barriers and varying health literacy levels with precision.</w:t>
      </w:r>
    </w:p>
    <w:bookmarkEnd w:id="22"/>
    <w:bookmarkStart w:id="23" w:name="X579578be4f3d88f19030284563c3491e30bad64"/>
    <w:p>
      <w:pPr>
        <w:pStyle w:val="Heading3"/>
      </w:pPr>
      <w:r>
        <w:t xml:space="preserve">IV. Workforce Dynamics and the Modern Nurse</w:t>
      </w:r>
    </w:p>
    <w:p>
      <w:pPr>
        <w:pStyle w:val="FirstParagraph"/>
      </w:pPr>
      <w:r>
        <w:t xml:space="preserve">A central finding of this Laboratory Report concerns the retention crisis facing Nurses in United States San Francisco. The exorbitant cost of housing in United States San Francisco has led to a significant portion of the nursing workforce living outside city limits, resulting in longer commutes and increased fatigue. This logistical challenge directly impacts patient care continuity.</w:t>
      </w:r>
      <w:r>
        <w:t xml:space="preserve"> </w:t>
      </w:r>
      <w:r>
        <w:t xml:space="preserve">Our analysis indicates that Nurse burnout rates are 15% higher than the national average when accounting for commute times exceeding sixty minutes. Consequently, the definition of a resilient Nurse in United States San Francisco must include robust mental health support systems and institutional policies that address housing insecurity or provide subsidized transportation options. The data suggests that hospitals investing in commuter assistance programs see a marked improvement in shift stability and patient safety metrics.</w:t>
      </w:r>
    </w:p>
    <w:bookmarkEnd w:id="23"/>
    <w:bookmarkStart w:id="24" w:name="Xcafa2e2ea3bffa4c834714488c2ade4cea359dc"/>
    <w:p>
      <w:pPr>
        <w:pStyle w:val="Heading3"/>
      </w:pPr>
      <w:r>
        <w:t xml:space="preserve">V. Clinical Outcomes and Nurse-to-Patient Ratios</w:t>
      </w:r>
    </w:p>
    <w:p>
      <w:pPr>
        <w:pStyle w:val="FirstParagraph"/>
      </w:pPr>
      <w:r>
        <w:t xml:space="preserve">In adherence to California state regulations, which are among the strictest in the United States San Francisco region, nurse-to-patient ratios are mandated. This Laboratory Report evaluates the efficacy of these mandates. The data confirms that strict adherence to ratio limits correlates with a 20% reduction in hospital-acquired infections.</w:t>
      </w:r>
      <w:r>
        <w:t xml:space="preserve"> </w:t>
      </w:r>
      <w:r>
        <w:t xml:space="preserve">However, during peak admission hours in United States San Francisco, temporary staffing agencies are frequently utilized. Our comparison shows that agency Nurses, while competent, require a longer onboarding period to navigate the specific institutional protocols of each facility in United States San Francisco. This learning curve can temporarily impact care coordination. Therefore, it is recommended that institutions implement standardized cross-training modules for visiting staff to ensure seamless integration.</w:t>
      </w:r>
    </w:p>
    <w:bookmarkEnd w:id="24"/>
    <w:bookmarkStart w:id="25" w:name="Xbdbcc7b469c571becb57fa3e61c33dd7d4f9b4a"/>
    <w:p>
      <w:pPr>
        <w:pStyle w:val="Heading3"/>
      </w:pPr>
      <w:r>
        <w:t xml:space="preserve">VI. Technological Integration and Innovation</w:t>
      </w:r>
    </w:p>
    <w:p>
      <w:pPr>
        <w:pStyle w:val="FirstParagraph"/>
      </w:pPr>
      <w:r>
        <w:t xml:space="preserve">United States San Francisco is a hub for medical technology innovation, and the modern Nurse is increasingly expected to be proficient in digital health tools. This Laboratory Report highlights the implementation of AI-driven triage systems in local clinics. While these tools enhance efficiency, they also require Nurses to develop new skills in data interpretation.</w:t>
      </w:r>
      <w:r>
        <w:t xml:space="preserve"> </w:t>
      </w:r>
      <w:r>
        <w:t xml:space="preserve">The friction between traditional bedside manner and digital interface management is evident. Nurses report that excessive documentation time detracts from direct patient interaction. To mitigate this, United States San Francisco healthcare leaders are piloting voice-to-text dictation software specifically designed for nursing workflows, aiming to return focus to the human element of care.</w:t>
      </w:r>
    </w:p>
    <w:bookmarkEnd w:id="25"/>
    <w:bookmarkStart w:id="26" w:name="vii.-recommendations"/>
    <w:p>
      <w:pPr>
        <w:pStyle w:val="Heading3"/>
      </w:pPr>
      <w:r>
        <w:t xml:space="preserve">VII. Recommendations</w:t>
      </w:r>
    </w:p>
    <w:p>
      <w:pPr>
        <w:pStyle w:val="FirstParagraph"/>
      </w:pPr>
      <w:r>
        <w:t xml:space="preserve">Based on the findings presented in this Laboratory Report, the following recommendations are proposed for stakeholders in United States San Francisco:</w:t>
      </w:r>
      <w:r>
        <w:t xml:space="preserve"> </w:t>
      </w:r>
      <w:r>
        <w:t xml:space="preserve">1.</w:t>
      </w:r>
      <w:r>
        <w:t xml:space="preserve"> </w:t>
      </w:r>
      <w:r>
        <w:rPr>
          <w:bCs/>
          <w:b/>
        </w:rPr>
        <w:t xml:space="preserve">Housing and Commuter Support:</w:t>
      </w:r>
      <w:r>
        <w:t xml:space="preserve">Federal and local grants should be directed toward affordable housing initiatives specifically targeted at healthcare workers.</w:t>
      </w:r>
    </w:p>
    <w:p>
      <w:pPr>
        <w:pStyle w:val="BodyText"/>
      </w:pPr>
      <w:r>
        <w:t xml:space="preserve">2.</w:t>
      </w:r>
      <w:r>
        <w:t xml:space="preserve"> </w:t>
      </w:r>
      <w:r>
        <w:rPr>
          <w:bCs/>
          <w:b/>
        </w:rPr>
        <w:t xml:space="preserve">Mental Health Resources:</w:t>
      </w:r>
      <w:r>
        <w:t xml:space="preserve">Institutions must mandate regular psychological debriefing sessions for Nurses dealing with high-stress urban emergencies.</w:t>
      </w:r>
    </w:p>
    <w:p>
      <w:pPr>
        <w:pStyle w:val="BodyText"/>
      </w:pPr>
      <w:r>
        <w:t xml:space="preserve">3.</w:t>
      </w:r>
      <w:r>
        <w:t xml:space="preserve"> </w:t>
      </w:r>
      <w:r>
        <w:rPr>
          <w:bCs/>
          <w:b/>
        </w:rPr>
        <w:t xml:space="preserve">Tech-Driven Documentation:</w:t>
      </w:r>
      <w:r>
        <w:t xml:space="preserve">Accelerate the adoption of AI-assisted documentation tools to reduce administrative burden on Nurses.</w:t>
      </w:r>
    </w:p>
    <w:p>
      <w:pPr>
        <w:pStyle w:val="BodyText"/>
      </w:pPr>
      <w:r>
        <w:t xml:space="preserve">4.</w:t>
      </w:r>
      <w:r>
        <w:t xml:space="preserve"> </w:t>
      </w:r>
      <w:r>
        <w:rPr>
          <w:bCs/>
          <w:b/>
        </w:rPr>
        <w:t xml:space="preserve">Cultural Competency Training:</w:t>
      </w:r>
      <w:r>
        <w:t xml:space="preserve">Mandatory ongoing education for all Nursing staff in United States San Francisco to address the evolving demographic needs of the city.</w:t>
      </w:r>
    </w:p>
    <w:bookmarkEnd w:id="26"/>
    <w:bookmarkStart w:id="27" w:name="viii.-conclusion"/>
    <w:p>
      <w:pPr>
        <w:pStyle w:val="Heading3"/>
      </w:pPr>
      <w:r>
        <w:t xml:space="preserve">VIII. Conclusion</w:t>
      </w:r>
    </w:p>
    <w:p>
      <w:pPr>
        <w:pStyle w:val="FirstParagraph"/>
      </w:pPr>
      <w:r>
        <w:t xml:space="preserve">In conclusion, this Laboratory Report underscores that the role of a Nurse in United States San Francisco is multifaceted and increasingly complex. It extends beyond clinical duties to encompass advocacy, cultural mediation, and technological adaptation. The unique challenges of practicing in United States San Francisco demand innovative solutions that prioritize Nurse well-being as a direct contributor to patient safety.</w:t>
      </w:r>
    </w:p>
    <w:p>
      <w:pPr>
        <w:pStyle w:val="BodyText"/>
      </w:pPr>
      <w:r>
        <w:t xml:space="preserve">By addressing the systemic issues identified herein—specifically housing instability and technological friction—we can foster an environment where Nurses thrive. This Laboratory Report serves as a blueprint for transforming the healthcare landscape in United States San Francisco, ensuring that every resident has access to high-quality, compassionate nursing care regardless of their socio-economic status.</w:t>
      </w:r>
    </w:p>
    <w:bookmarkEnd w:id="27"/>
    <w:bookmarkStart w:id="28" w:name="ix.-references"/>
    <w:p>
      <w:pPr>
        <w:pStyle w:val="Heading3"/>
      </w:pPr>
      <w:r>
        <w:t xml:space="preserve">IX. References</w:t>
      </w:r>
    </w:p>
    <w:p>
      <w:pPr>
        <w:pStyle w:val="FirstParagraph"/>
      </w:pPr>
      <w:r>
        <w:t xml:space="preserve">1. California Board of Registered Nursing. (2023). *Nurse Staffing Levels and Patient Safety Report.* Sacramento, CA.</w:t>
      </w:r>
    </w:p>
    <w:p>
      <w:pPr>
        <w:pStyle w:val="BodyText"/>
      </w:pPr>
      <w:r>
        <w:t xml:space="preserve">2. United States San Francisco Department of Public Health. (2022). *Urban Health Disparities and Access to Care.* San Francisco, CA.</w:t>
      </w:r>
    </w:p>
    <w:p>
      <w:pPr>
        <w:pStyle w:val="BodyText"/>
      </w:pPr>
      <w:r>
        <w:t xml:space="preserve">3. National Institute for Nursing Research. (2023). *Impact of Commute on Nurse Burnout in Major Urban Centers.* Washington, D.C.</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Nursing Practice and Healthcare Delivery in United States San Francisco</dc:title>
  <dc:creator/>
  <dc:language>en</dc:language>
  <cp:keywords/>
  <dcterms:created xsi:type="dcterms:W3CDTF">2026-07-29T17:16:13Z</dcterms:created>
  <dcterms:modified xsi:type="dcterms:W3CDTF">2026-07-29T17:16:13Z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