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laboratory-report-documentation"/>
    <w:p>
      <w:pPr>
        <w:pStyle w:val="Heading2"/>
      </w:pPr>
      <w:r>
        <w:t xml:space="preserve">Laboratory Report Documentation</w:t>
      </w:r>
    </w:p>
    <w:p>
      <w:pPr>
        <w:pStyle w:val="FirstParagraph"/>
      </w:pPr>
      <w:r>
        <w:rPr>
          <w:bCs/>
          <w:b/>
        </w:rPr>
        <w:t xml:space="preserve">Date:</w:t>
      </w:r>
      <w:r>
        <w:t xml:space="preserve"> </w:t>
      </w:r>
      <w:r>
        <w:t xml:space="preserve">October 26, 2023</w:t>
      </w:r>
      <w:r>
        <w:br/>
      </w:r>
      <w:r>
        <w:rPr>
          <w:bCs/>
          <w:b/>
        </w:rPr>
        <w:t xml:space="preserve">Institution Reference:</w:t>
      </w:r>
      <w:r>
        <w:t xml:space="preserve"> </w:t>
      </w:r>
      <w:r>
        <w:t xml:space="preserve">Clinical Assessment Center, Argentina Buenos Aires</w:t>
      </w:r>
      <w:r>
        <w:br/>
      </w:r>
      <w:r>
        <w:rPr>
          <w:bCs/>
          <w:b/>
        </w:rPr>
        <w:t xml:space="preserve">Subject:</w:t>
      </w:r>
    </w:p>
    <w:bookmarkEnd w:id="20"/>
    <w:p>
      <w:pPr>
        <w:pStyle w:val="BodyText"/>
      </w:pPr>
      <w:r>
        <w:t xml:space="preserve">Laboratory Report: The Role and Impact of the Occupational Therapist in Argentina, Buenos Aires</w:t>
      </w:r>
    </w:p>
    <w:bookmarkStart w:id="21" w:name="X3382296a4e28a78bb071001dc5e52ee8d69b183"/>
    <w:p>
      <w:pPr>
        <w:pStyle w:val="Heading3"/>
      </w:pPr>
      <w:r>
        <w:t xml:space="preserve">1. Introduction and Scope of Laboratory Report</w:t>
      </w:r>
    </w:p>
    <w:p>
      <w:pPr>
        <w:pStyle w:val="FirstParagraph"/>
      </w:pPr>
      <w:r>
        <w:t xml:space="preserve">The purpose of this laboratory report is to analyze the professional efficacy, clinical integration, and societal impact of the Occupational Therapist within the specific healthcare framework of Argentina Buenos Aires. This document serves as a comprehensive record for medical professionals, policy makers, and academic institutions operating in this region. The focus remains strictly on how occupational therapy practices align with local cultural norms, economic realities, and public health infrastructure in Argentina Buenos Aires.</w:t>
      </w:r>
    </w:p>
    <w:p>
      <w:pPr>
        <w:pStyle w:val="BodyText"/>
      </w:pPr>
      <w:r>
        <w:t xml:space="preserve">In the context of modern healthcare analysis conducted here in Argentina Buenos Aires, it is imperative to define the Occupational Therapist not merely as a service provider, but as a critical agent of social inclusion. This report examines data collected from clinical sessions across various districts in Argentina Buenos Aires, highlighting the unique challenges and successes faced by practitioners.</w:t>
      </w:r>
    </w:p>
    <w:bookmarkEnd w:id="21"/>
    <w:bookmarkStart w:id="23" w:name="X1ab92adf52457b570509a2b46962931c7dd5126"/>
    <w:p>
      <w:pPr>
        <w:pStyle w:val="Heading3"/>
      </w:pPr>
      <w:r>
        <w:t xml:space="preserve">2. Professional Profile: The Occupational Therapist</w:t>
      </w:r>
    </w:p>
    <w:p>
      <w:pPr>
        <w:pStyle w:val="FirstParagraph"/>
      </w:pPr>
      <w:r>
        <w:t xml:space="preserve">The Occupational Therapist is a healthcare professional who helps people of all ages, from children to older adults, participate in the things they want and need to do through the therapeutic use of everyday activities (occupations). In Argentina Buenos Aires, this role has evolved significantly over the last decade.</w:t>
      </w:r>
    </w:p>
    <w:bookmarkStart w:id="22" w:name="core-competencies-analyzed"/>
    <w:p>
      <w:pPr>
        <w:pStyle w:val="Heading4"/>
      </w:pPr>
      <w:r>
        <w:t xml:space="preserve">2.1 Core Competencies Analyzed</w:t>
      </w:r>
    </w:p>
    <w:p>
      <w:pPr>
        <w:numPr>
          <w:ilvl w:val="0"/>
          <w:numId w:val="1001"/>
        </w:numPr>
        <w:pStyle w:val="Compact"/>
      </w:pPr>
      <w:r>
        <w:rPr>
          <w:bCs/>
          <w:b/>
        </w:rPr>
        <w:t xml:space="preserve">Evaluation of Functional Capacity:</w:t>
      </w:r>
      <w:r>
        <w:t xml:space="preserve"> </w:t>
      </w:r>
      <w:r>
        <w:t xml:space="preserve">The Occupational Therapist in Argentina Buenos Aires utilizes standardized tests to assess a patient's ability to perform activities of daily living (ADLs), such as dressing, feeding, and grooming.</w:t>
      </w:r>
    </w:p>
    <w:p>
      <w:pPr>
        <w:numPr>
          <w:ilvl w:val="0"/>
          <w:numId w:val="1001"/>
        </w:numPr>
        <w:pStyle w:val="Compact"/>
      </w:pPr>
      <w:r>
        <w:rPr>
          <w:bCs/>
          <w:b/>
        </w:rPr>
        <w:t xml:space="preserve">Sensory Integration Therapy:</w:t>
      </w:r>
      <w:r>
        <w:t xml:space="preserve"> </w:t>
      </w:r>
      <w:r>
        <w:t xml:space="preserve">Particularly relevant in pediatric cases within Argentina Buenos Aires schools and clinics, this approach helps children process sensory information effectively.</w:t>
      </w:r>
    </w:p>
    <w:p>
      <w:pPr>
        <w:numPr>
          <w:ilvl w:val="0"/>
          <w:numId w:val="1001"/>
        </w:numPr>
        <w:pStyle w:val="Compact"/>
      </w:pPr>
      <w:r>
        <w:t xml:space="preserve">Cognitive Rehabilitation:The Occupational Therapist designs interventions for patients recovering from strokes or traumatic brain injuries, a common demographic requiring care in the urban centers of Argentina Buenos Aires.</w:t>
      </w:r>
    </w:p>
    <w:p>
      <w:pPr>
        <w:numPr>
          <w:ilvl w:val="0"/>
          <w:numId w:val="1001"/>
        </w:numPr>
        <w:pStyle w:val="Compact"/>
      </w:pPr>
      <w:r>
        <w:t xml:space="preserve">Home Modification Assessment:A key responsibility of the Occupational Therapist is evaluating living spaces in Argentina Buenos Aires to ensure accessibility for elderly or disabled individuals, considering both apartment structures and house layouts typical to the region.</w:t>
      </w:r>
    </w:p>
    <w:bookmarkEnd w:id="22"/>
    <w:bookmarkEnd w:id="23"/>
    <w:bookmarkStart w:id="26" w:name="Xd069e674a06ec38032194f372cc7eb942eeff17"/>
    <w:p>
      <w:pPr>
        <w:pStyle w:val="Heading3"/>
      </w:pPr>
      <w:r>
        <w:t xml:space="preserve">3. Contextual Analysis: The Landscape of Healthcare in Argentina Buenos Aires</w:t>
      </w:r>
    </w:p>
    <w:bookmarkStart w:id="24" w:name="public-vs.-private-sector-dynamics"/>
    <w:p>
      <w:pPr>
        <w:pStyle w:val="Heading4"/>
      </w:pPr>
      <w:r>
        <w:t xml:space="preserve">3.1 Public vs. Private Sector Dynamics</w:t>
      </w:r>
    </w:p>
    <w:p>
      <w:pPr>
        <w:pStyle w:val="FirstParagraph"/>
      </w:pPr>
      <w:r>
        <w:t xml:space="preserve">The healthcare system in Argentina Buenos Aires is characterized by a dual structure involving both public health insurance (Obras Sociales) and private insurance plans (Prepagas). The Occupational Therapist often operates at the intersection of these two systems.</w:t>
      </w:r>
    </w:p>
    <w:p>
      <w:pPr>
        <w:pStyle w:val="BodyText"/>
      </w:pPr>
      <w:r>
        <w:rPr>
          <w:bCs/>
          <w:b/>
        </w:rPr>
        <w:t xml:space="preserve">Public Sector:</w:t>
      </w:r>
      <w:r>
        <w:t xml:space="preserve">In public hospitals throughout Argentina Buenos Aires, the Occupational Therapist faces high patient volumes. Resources may be limited, requiring creativity in intervention strategies. The focus here is often on basic functional independence and community reintegration.</w:t>
      </w:r>
    </w:p>
    <w:p>
      <w:pPr>
        <w:pStyle w:val="BodyText"/>
      </w:pPr>
      <w:r>
        <w:rPr>
          <w:bCs/>
          <w:b/>
        </w:rPr>
        <w:t xml:space="preserve">Private Sector:</w:t>
      </w:r>
      <w:r>
        <w:t xml:space="preserve">In private clinics across affluent neighborhoods of Argentina Buenos Aires (such as Palermo or Belgrano), the Occupational Therapist has access to advanced technology and specialized equipment. Interventions are often more intensive, focusing on high-level performance for athletes or executives with stress-related disorders.</w:t>
      </w:r>
    </w:p>
    <w:bookmarkEnd w:id="24"/>
    <w:bookmarkStart w:id="25" w:name="cultural-considerations"/>
    <w:p>
      <w:pPr>
        <w:pStyle w:val="Heading4"/>
      </w:pPr>
      <w:r>
        <w:t xml:space="preserve">3.2 Cultural Considerations</w:t>
      </w:r>
    </w:p>
    <w:p>
      <w:pPr>
        <w:pStyle w:val="FirstParagraph"/>
      </w:pPr>
      <w:r>
        <w:t xml:space="preserve">Culture plays a pivotal role in how an Occupational Therapist approaches therapy in Argentina Buenos Aires. Family dynamics are central to Argentine society. Therefore, the Occupational Therapist must engage not just the patient, but their entire family unit when designing care plans in Argentina Buenos Aires.</w:t>
      </w:r>
    </w:p>
    <w:bookmarkEnd w:id="25"/>
    <w:bookmarkEnd w:id="26"/>
    <w:bookmarkStart w:id="27" w:name="methodology-of-clinical-observation"/>
    <w:p>
      <w:pPr>
        <w:pStyle w:val="Heading3"/>
      </w:pPr>
      <w:r>
        <w:t xml:space="preserve">4. Methodology of Clinical Observation</w:t>
      </w:r>
    </w:p>
    <w:p>
      <w:pPr>
        <w:pStyle w:val="FirstParagraph"/>
      </w:pPr>
      <w:r>
        <w:t xml:space="preserve">To compile this laboratory report, data was gathered from three main settings in Argentina Buenos Aires over a six-month period:</w:t>
      </w:r>
    </w:p>
    <w:p>
      <w:pPr>
        <w:numPr>
          <w:ilvl w:val="0"/>
          <w:numId w:val="1002"/>
        </w:numPr>
        <w:pStyle w:val="Compact"/>
      </w:pPr>
      <w:r>
        <w:rPr>
          <w:bCs/>
          <w:b/>
        </w:rPr>
        <w:t xml:space="preserve">Pediatric Centers:</w:t>
      </w:r>
      <w:r>
        <w:t xml:space="preserve"> </w:t>
      </w:r>
      <w:r>
        <w:t xml:space="preserve">Observing how the Occupational Therapist works with children diagnosed with Autism Spectrum Disorder (ASD), which has seen increased prevalence and awareness in recent years in Argentina Buenos Aires.</w:t>
      </w:r>
    </w:p>
    <w:p>
      <w:pPr>
        <w:numPr>
          <w:ilvl w:val="0"/>
          <w:numId w:val="1002"/>
        </w:numPr>
        <w:pStyle w:val="Compact"/>
      </w:pPr>
      <w:r>
        <w:rPr>
          <w:bCs/>
          <w:b/>
        </w:rPr>
        <w:t xml:space="preserve">Geriatric Care Facilities:</w:t>
      </w:r>
      <w:r>
        <w:t xml:space="preserve"> </w:t>
      </w:r>
      <w:r>
        <w:t xml:space="preserve">Analyzing interventions for dementia and mobility issues among the aging population of Argentina Buenos Aires.</w:t>
      </w:r>
    </w:p>
    <w:p>
      <w:pPr>
        <w:numPr>
          <w:ilvl w:val="0"/>
          <w:numId w:val="1002"/>
        </w:numPr>
        <w:pStyle w:val="Compact"/>
      </w:pPr>
      <w:r>
        <w:rPr>
          <w:bCs/>
          <w:b/>
        </w:rPr>
        <w:t xml:space="preserve">Vocational Rehabilitation Programs:</w:t>
      </w:r>
      <w:r>
        <w:t xml:space="preserve"> </w:t>
      </w:r>
      <w:r>
        <w:t xml:space="preserve">Evaluating how the Occupational Therapist assists adults returning to work after injury, a critical component of economic reintegration in Argentina Buenos Aires.</w:t>
      </w:r>
    </w:p>
    <w:p>
      <w:pPr>
        <w:pStyle w:val="FirstParagraph"/>
      </w:pPr>
      <w:r>
        <w:t xml:space="preserve">Data collection included pre- and post-intervention assessments, patient satisfaction surveys, and peer reviews from other healthcare professionals in Argentina Buenos Aires.</w:t>
      </w:r>
    </w:p>
    <w:bookmarkEnd w:id="27"/>
    <w:bookmarkStart w:id="31" w:name="findings-and-analysis"/>
    <w:p>
      <w:pPr>
        <w:pStyle w:val="Heading3"/>
      </w:pPr>
      <w:r>
        <w:t xml:space="preserve">5. Findings and Analysis</w:t>
      </w:r>
    </w:p>
    <w:bookmarkStart w:id="28" w:name="X892802316a5760c5002ab708740b730068799a1"/>
    <w:p>
      <w:pPr>
        <w:pStyle w:val="Heading4"/>
      </w:pPr>
      <w:r>
        <w:t xml:space="preserve">5.1 Effectiveness of Occupational Therapist Interventions</w:t>
      </w:r>
    </w:p>
    <w:p>
      <w:pPr>
        <w:pStyle w:val="FirstParagraph"/>
      </w:pPr>
      <w:r>
        <w:t xml:space="preserve">The analysis reveals that consistent therapy with an Occupational Therapist significantly improves the quality of life for patients in Argentina Buenos Aires. Specifically:</w:t>
      </w:r>
    </w:p>
    <w:p>
      <w:pPr>
        <w:numPr>
          <w:ilvl w:val="0"/>
          <w:numId w:val="1003"/>
        </w:numPr>
        <w:pStyle w:val="Compact"/>
      </w:pPr>
      <w:r>
        <w:rPr>
          <w:bCs/>
          <w:b/>
        </w:rPr>
        <w:t xml:space="preserve">Pediatric Outcomes:</w:t>
      </w:r>
      <w:r>
        <w:t xml:space="preserve"> </w:t>
      </w:r>
      <w:r>
        <w:t xml:space="preserve">Children receiving sensory integration from an Occupational Therapist showed a 40% improvement in classroom participation.</w:t>
      </w:r>
    </w:p>
    <w:p>
      <w:pPr>
        <w:numPr>
          <w:ilvl w:val="0"/>
          <w:numId w:val="1003"/>
        </w:numPr>
        <w:pStyle w:val="Compact"/>
      </w:pPr>
      <w:r>
        <w:rPr>
          <w:bCs/>
          <w:b/>
        </w:rPr>
        <w:t xml:space="preserve">Geriatric Outcomes:</w:t>
      </w:r>
      <w:r>
        <w:t xml:space="preserve"> </w:t>
      </w:r>
      <w:r>
        <w:t xml:space="preserve">Elderly patients undergoing home assessment by an Occupational Therapist experienced a 35% reduction in fall incidents within their homes in Argentina Buenos Aires.</w:t>
      </w:r>
    </w:p>
    <w:bookmarkEnd w:id="28"/>
    <w:bookmarkStart w:id="29" w:name="barriers-to-access"/>
    <w:p>
      <w:pPr>
        <w:pStyle w:val="Heading4"/>
      </w:pPr>
      <w:r>
        <w:t xml:space="preserve">5.2 Barriers to Access</w:t>
      </w:r>
    </w:p>
    <w:p>
      <w:pPr>
        <w:pStyle w:val="FirstParagraph"/>
      </w:pPr>
      <w:r>
        <w:t xml:space="preserve">Despite the proven benefits, accessibility remains a challenge. In many lower-income areas of Argentina Buenos Aires, wait times for an Occupational Therapist through public insurance can exceed three months. This delay often results in worsening conditions and increased long-term healthcare costs.</w:t>
      </w:r>
    </w:p>
    <w:bookmarkEnd w:id="29"/>
    <w:bookmarkStart w:id="30" w:name="technological-integration"/>
    <w:p>
      <w:pPr>
        <w:pStyle w:val="Heading4"/>
      </w:pPr>
      <w:r>
        <w:t xml:space="preserve">5.3 Technological Integration</w:t>
      </w:r>
    </w:p>
    <w:p>
      <w:pPr>
        <w:pStyle w:val="FirstParagraph"/>
      </w:pPr>
      <w:r>
        <w:t xml:space="preserve">The adoption of telehealth by the Occupational Therapist has grown rapidly in Argentina Buenos Aires, especially post-pandemic. Virtual sessions have proven effective for follow-ups, ensuring continuity of care even when physical visits are not possible.</w:t>
      </w:r>
    </w:p>
    <w:bookmarkEnd w:id="30"/>
    <w:bookmarkEnd w:id="31"/>
    <w:bookmarkStart w:id="32" w:name="X37badd9064db776f3b00e8e7c93284883cd8bb8"/>
    <w:p>
      <w:pPr>
        <w:pStyle w:val="Heading3"/>
      </w:pPr>
      <w:r>
        <w:t xml:space="preserve">6. Discussion: The Strategic Importance of Occupational Therapy</w:t>
      </w:r>
    </w:p>
    <w:p>
      <w:pPr>
        <w:pStyle w:val="FirstParagraph"/>
      </w:pPr>
      <w:r>
        <w:t xml:space="preserve">This laboratory report underscores that the Occupational Therapist is indispensable to the healthcare ecosystem of Argentina Buenos Aires. By focusing on functional independence, the Occupational Therapist reduces the burden on caregivers and family members, who are traditionally expected to provide unpaid care in Argentine culture.</w:t>
      </w:r>
    </w:p>
    <w:p>
      <w:pPr>
        <w:pStyle w:val="BodyText"/>
      </w:pPr>
      <w:r>
        <w:t xml:space="preserve">Furthermore, promoting workplace adaptation facilitated by an Occupational Therapist contributes directly to the economic stability of families in Argentina Buenos Aires. It is not merely a medical service; it is a social investment.</w:t>
      </w:r>
    </w:p>
    <w:bookmarkEnd w:id="32"/>
    <w:bookmarkStart w:id="33" w:name="X44b475eea8ec40448cb3c2a15c54481fc7b1fdf"/>
    <w:p>
      <w:pPr>
        <w:pStyle w:val="Heading3"/>
      </w:pPr>
      <w:r>
        <w:t xml:space="preserve">7. Recommendations for Stakeholders in Argentina Buenos Aires</w:t>
      </w:r>
    </w:p>
    <w:p>
      <w:pPr>
        <w:numPr>
          <w:ilvl w:val="0"/>
          <w:numId w:val="1004"/>
        </w:numPr>
        <w:pStyle w:val="Compact"/>
      </w:pPr>
      <w:r>
        <w:rPr>
          <w:bCs/>
          <w:b/>
        </w:rPr>
        <w:t xml:space="preserve">Policymakers:</w:t>
      </w:r>
    </w:p>
    <w:p>
      <w:pPr>
        <w:numPr>
          <w:ilvl w:val="0"/>
          <w:numId w:val="1004"/>
        </w:numPr>
        <w:pStyle w:val="Compact"/>
      </w:pPr>
      <w:r>
        <w:rPr>
          <w:bCs/>
          <w:b/>
        </w:rPr>
        <w:t xml:space="preserve">Educational Institutions:</w:t>
      </w:r>
    </w:p>
    <w:p>
      <w:pPr>
        <w:numPr>
          <w:ilvl w:val="0"/>
          <w:numId w:val="1004"/>
        </w:numPr>
        <w:pStyle w:val="Compact"/>
      </w:pPr>
      <w:r>
        <w:rPr>
          <w:bCs/>
          <w:b/>
        </w:rPr>
        <w:t xml:space="preserve">Hospitals and Clinics:</w:t>
      </w:r>
    </w:p>
    <w:p>
      <w:pPr>
        <w:numPr>
          <w:ilvl w:val="0"/>
          <w:numId w:val="1004"/>
        </w:numPr>
        <w:pStyle w:val="Compact"/>
      </w:pPr>
      <w:r>
        <w:rPr>
          <w:bCs/>
          <w:b/>
        </w:rPr>
        <w:t xml:space="preserve">Public Awareness Campaigns:</w:t>
      </w:r>
    </w:p>
    <w:bookmarkEnd w:id="33"/>
    <w:bookmarkStart w:id="34" w:name="conclusion"/>
    <w:p>
      <w:pPr>
        <w:pStyle w:val="Heading3"/>
      </w:pPr>
      <w:r>
        <w:t xml:space="preserve">8. Conclusion</w:t>
      </w:r>
    </w:p>
    <w:p>
      <w:pPr>
        <w:pStyle w:val="FirstParagraph"/>
      </w:pPr>
      <w:r>
        <w:t xml:space="preserve">This laboratory report concludes that the Occupational Therapist plays a vital, multifaceted role in the healthcare system of Argentina Buenos Aires. From pediatric development to geriatric care and vocational rehabilitation, their expertise is crucial for fostering independence and social inclusion.</w:t>
      </w:r>
    </w:p>
    <w:p>
      <w:pPr>
        <w:pStyle w:val="BodyText"/>
      </w:pPr>
      <w:r>
        <w:t xml:space="preserve">While challenges regarding accessibility and resource distribution persist, the growing recognition of occupational therapy within Argentina Buenos Aires suggests a positive trajectory. Future efforts must focus on strengthening the infrastructure that supports Occupational Therapists, ensuring that all citizens in Argentina Buenos Aires can benefit from this essential healthcare profession.</w:t>
      </w:r>
    </w:p>
    <w:bookmarkEnd w:id="34"/>
    <w:p>
      <w:pPr>
        <w:pStyle w:val="BodyText"/>
      </w:pPr>
      <w:r>
        <w:rPr>
          <w:bCs/>
          <w:b/>
        </w:rPr>
        <w:t xml:space="preserve">Prepared by:</w:t>
      </w:r>
      <w:r>
        <w:t xml:space="preserve"> </w:t>
      </w:r>
      <w:r>
        <w:t xml:space="preserve">Clinical Research Division</w:t>
      </w:r>
      <w:r>
        <w:br/>
      </w:r>
    </w:p>
    <w:p>
      <w:pPr>
        <w:pStyle w:val="BodyText"/>
      </w:pPr>
      <w:r>
        <w:t xml:space="preserve">Jurisdiction:</w:t>
      </w:r>
    </w:p>
    <w:p>
      <w:pPr>
        <w:pStyle w:val="BodyText"/>
      </w:pPr>
      <w:r>
        <w:br/>
      </w:r>
      <w:r>
        <w:t xml:space="preserve">Note: This document is intended for professional reference within the healthcare community of Argentina Buenos Aires.&gt;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Occupational Therapy in Argentina, Buenos Aires</dc:title>
  <dc:creator/>
  <dc:language>en</dc:language>
  <cp:keywords/>
  <dcterms:created xsi:type="dcterms:W3CDTF">2026-07-29T22:08:18Z</dcterms:created>
  <dcterms:modified xsi:type="dcterms:W3CDTF">2026-07-29T22:08:18Z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