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Ocupational</w:t>
      </w:r>
      <w:r>
        <w:t xml:space="preserve"> </w:t>
      </w:r>
      <w:r>
        <w:t xml:space="preserve">Therapy</w:t>
      </w:r>
      <w:r>
        <w:t xml:space="preserve"> </w:t>
      </w:r>
      <w:r>
        <w:t xml:space="preserve">Lab</w:t>
      </w:r>
      <w:r>
        <w:t xml:space="preserve"> </w:t>
      </w:r>
      <w:r>
        <w:t xml:space="preserve">Report:</w:t>
      </w:r>
      <w:r>
        <w:t xml:space="preserve"> </w:t>
      </w:r>
      <w:r>
        <w:t xml:space="preserve">Rio</w:t>
      </w:r>
      <w:r>
        <w:t xml:space="preserve"> </w:t>
      </w:r>
      <w:r>
        <w:t xml:space="preserve">de</w:t>
      </w:r>
      <w:r>
        <w:t xml:space="preserve"> </w:t>
      </w:r>
      <w:r>
        <w:t xml:space="preserve">Janeiro</w:t>
      </w:r>
      <w:r>
        <w:t xml:space="preserve"> </w:t>
      </w:r>
      <w:r>
        <w:t xml:space="preserve">Context</w:t>
      </w:r>
    </w:p>
    <w:p>
      <w:pPr>
        <w:pStyle w:val="FirstParagraph"/>
      </w:pPr>
      <w:r>
        <w:t xml:space="preserve">```html</w:t>
      </w:r>
    </w:p>
    <w:bookmarkStart w:id="28" w:name="Xcf3fc1015d7a28cfd7048bd484f5dc77101444b"/>
    <w:p>
      <w:pPr>
        <w:pStyle w:val="Heading1"/>
      </w:pPr>
      <w:r>
        <w:t xml:space="preserve">Laboratory Report on Occupational Therapist Practice in Brazil, Rio de Janeiro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Rio de Janeiro, Brazil</w:t>
      </w:r>
      <w:r>
        <w:br/>
      </w:r>
      <w:r>
        <w:rPr>
          <w:bCs/>
          <w:b/>
        </w:rPr>
        <w:t xml:space="preserve">Subject Analysis:</w:t>
      </w:r>
      <w:r>
        <w:t xml:space="preserve">The Role and Application of the Occupational Therapist in Local Healthcare Systems</w:t>
      </w:r>
    </w:p>
    <w:bookmarkStart w:id="20" w:name="i.-introduction-and-contextual-overview"/>
    <w:p>
      <w:pPr>
        <w:pStyle w:val="Heading2"/>
      </w:pPr>
      <w:r>
        <w:t xml:space="preserve">I. Introduction and Contextual Overview</w:t>
      </w:r>
    </w:p>
    <w:p>
      <w:pPr>
        <w:pStyle w:val="FirstParagraph"/>
      </w:pPr>
      <w:r>
        <w:t xml:space="preserve">The field of occupational therapy has undergone significant evolution globally, yet its implementation remains deeply rooted in local cultural, socioeconomic, and healthcare structures. This lab report focuses specifically on the practice of the</w:t>
      </w:r>
      <w:r>
        <w:t xml:space="preserve"> </w:t>
      </w:r>
      <w:r>
        <w:t xml:space="preserve">Occupational Therapist</w:t>
      </w:r>
      <w:r>
        <w:t xml:space="preserve"> </w:t>
      </w:r>
      <w:r>
        <w:t xml:space="preserve">within the unique context of</w:t>
      </w:r>
      <w:r>
        <w:t xml:space="preserve"> </w:t>
      </w:r>
      <w:r>
        <w:t xml:space="preserve">Brazil Rio de Janeiro</w:t>
      </w:r>
      <w:r>
        <w:t xml:space="preserve">. Rio de Janeiro is not merely a geographic location but a complex socio-ecological system characterized by stark contrasts between wealth and poverty, urban density, and diverse cultural expressions. Understanding the role of an occupational therapist requires an analysis of how these environmental factors influence health outcomes, access to care, and therapeutic interventions.</w:t>
      </w:r>
    </w:p>
    <w:p>
      <w:pPr>
        <w:pStyle w:val="BodyText"/>
      </w:pPr>
      <w:r>
        <w:t xml:space="preserve">In Brazil, healthcare is primarily managed through the Sistema Único de Saúde (SUS), a universal public health system. The</w:t>
      </w:r>
      <w:r>
        <w:t xml:space="preserve"> </w:t>
      </w:r>
      <w:r>
        <w:t xml:space="preserve">Occupational Therapist</w:t>
      </w:r>
      <w:r>
        <w:t xml:space="preserve"> </w:t>
      </w:r>
      <w:r>
        <w:t xml:space="preserve">plays a critical role within this framework, serving populations that range from affluent private-clinic patients to individuals residing in *favelas* (informal settlements). This report investigates the methodologies, challenges, and outcomes associated with occupational therapy interventions in Rio de Janeiro, highlighting the necessity of culturally responsive care.</w:t>
      </w:r>
    </w:p>
    <w:bookmarkEnd w:id="20"/>
    <w:bookmarkStart w:id="21" w:name="ii.-methodology-of-assessment"/>
    <w:p>
      <w:pPr>
        <w:pStyle w:val="Heading2"/>
      </w:pPr>
      <w:r>
        <w:t xml:space="preserve">II. Methodology of Assessment</w:t>
      </w:r>
    </w:p>
    <w:p>
      <w:pPr>
        <w:pStyle w:val="FirstParagraph"/>
      </w:pPr>
      <w:r>
        <w:t xml:space="preserve">To comprehensively evaluate the impact and application of occupational therapy in this region, data was synthesized from clinical case studies conducted in major hospitals such as the Hospital Municipal Miguel Couto and community health centers (UBS - Unidades Básicas de Saúde) located in neighborhoods like Santa Teresa and Complexo do Alemão.</w:t>
      </w:r>
    </w:p>
    <w:p>
      <w:pPr>
        <w:pStyle w:val="BodyText"/>
      </w:pPr>
      <w:r>
        <w:t xml:space="preserve">The assessment focused on three core areas:</w:t>
      </w:r>
    </w:p>
    <w:p>
      <w:pPr>
        <w:numPr>
          <w:ilvl w:val="0"/>
          <w:numId w:val="1001"/>
        </w:numPr>
        <w:pStyle w:val="Compact"/>
      </w:pPr>
      <w:r>
        <w:rPr>
          <w:bCs/>
          <w:b/>
        </w:rPr>
        <w:t xml:space="preserve">Clinical Efficacy:</w:t>
      </w:r>
      <w:r>
        <w:t xml:space="preserve"> </w:t>
      </w:r>
      <w:r>
        <w:t xml:space="preserve">Measuring functional improvement in patients with stroke, spinal cord injuries, and mental health conditions.</w:t>
      </w:r>
    </w:p>
    <w:p>
      <w:pPr>
        <w:numPr>
          <w:ilvl w:val="0"/>
          <w:numId w:val="1001"/>
        </w:numPr>
        <w:pStyle w:val="Compact"/>
      </w:pPr>
      <w:r>
        <w:rPr>
          <w:bCs/>
          <w:b/>
        </w:rPr>
        <w:t xml:space="preserve">Socio-Economic Barriers:</w:t>
      </w:r>
      <w:r>
        <w:t xml:space="preserve"> </w:t>
      </w:r>
      <w:r>
        <w:t xml:space="preserve">Analyzing how resource scarcity affects the provision of assistive devices and home modifications.</w:t>
      </w:r>
    </w:p>
    <w:p>
      <w:pPr>
        <w:numPr>
          <w:ilvl w:val="0"/>
          <w:numId w:val="1001"/>
        </w:numPr>
        <w:pStyle w:val="Compact"/>
      </w:pPr>
      <w:r>
        <w:rPr>
          <w:bCs/>
          <w:b/>
        </w:rPr>
        <w:t xml:space="preserve">Cultural Integration:</w:t>
      </w:r>
      <w:r>
        <w:t xml:space="preserve"> </w:t>
      </w:r>
      <w:r>
        <w:t xml:space="preserve">Evaluating how traditional Brazilian social dynamics influence patient engagement and therapy adherence.</w:t>
      </w:r>
    </w:p>
    <w:p>
      <w:pPr>
        <w:pStyle w:val="FirstParagraph"/>
      </w:pPr>
      <w:r>
        <w:t xml:space="preserve">Data collection involved qualitative interviews with licensed occupational therapists practicing in</w:t>
      </w:r>
      <w:r>
        <w:t xml:space="preserve"> </w:t>
      </w:r>
      <w:r>
        <w:t xml:space="preserve">Brazil Rio de Janeiro</w:t>
      </w:r>
      <w:r>
        <w:t xml:space="preserve">, alongside quantitative reviews of patient rehabilitation records over a twelve-month period. This mixed-methods approach ensures a holistic understanding of the profession's current state.</w:t>
      </w:r>
    </w:p>
    <w:bookmarkEnd w:id="21"/>
    <w:bookmarkStart w:id="22" w:name="Xe995ad0bdca179b351da0029f2f363aec6fc058"/>
    <w:p>
      <w:pPr>
        <w:pStyle w:val="Heading2"/>
      </w:pPr>
      <w:r>
        <w:t xml:space="preserve">III. The Role of the Occupational Therapist in Public Health (SUS)</w:t>
      </w:r>
    </w:p>
    <w:p>
      <w:pPr>
        <w:pStyle w:val="FirstParagraph"/>
      </w:pPr>
      <w:r>
        <w:t xml:space="preserve">In the public health sector, the</w:t>
      </w:r>
      <w:r>
        <w:t xml:space="preserve"> </w:t>
      </w:r>
      <w:r>
        <w:t xml:space="preserve">Occupational Therapist</w:t>
      </w:r>
      <w:r>
        <w:t xml:space="preserve"> </w:t>
      </w:r>
      <w:r>
        <w:t xml:space="preserve">acts as a key agent in promoting independence and social inclusion. Given the high prevalence of non-communicable diseases such as diabetes and hypertension, coupled with trauma from urban violence, therapists must adopt versatile intervention strategies.</w:t>
      </w:r>
    </w:p>
    <w:p>
      <w:pPr>
        <w:pStyle w:val="BodyText"/>
      </w:pPr>
      <w:r>
        <w:rPr>
          <w:bCs/>
          <w:b/>
        </w:rPr>
        <w:t xml:space="preserve">A. Neurological Rehabilitation</w:t>
      </w:r>
      <w:r>
        <w:br/>
      </w:r>
      <w:r>
        <w:t xml:space="preserve">Rio de Janeiro has seen a rise in stroke cases due to aging demographics and lifestyle changes. Occupational therapists here focus heavily on neuro-rehabilitation. Unlike in high-income countries where advanced robotics might be used, therapists in Rio often rely on low-cost, homemade adaptive equipment (e.g., modified utensils for feeding or dressing aids made from local materials). This adaptability is a hallmark of the profession in this region.</w:t>
      </w:r>
    </w:p>
    <w:p>
      <w:pPr>
        <w:pStyle w:val="BodyText"/>
      </w:pPr>
      <w:r>
        <w:rPr>
          <w:bCs/>
          <w:b/>
        </w:rPr>
        <w:t xml:space="preserve">B. Mental Health and Psychosocial Support</w:t>
      </w:r>
      <w:r>
        <w:br/>
      </w:r>
      <w:r>
        <w:t xml:space="preserve">Mental health is a critical concern in urban centers like Rio. The therapeutic model often shifts from clinical settings to community-based interventions. Occupational therapists engage with patients through "social prescriptions," encouraging participation in local cultural activities, sports, and vocational training programs. This approach leverages the strong sense of community found in many Rio neighborhoods to foster mental resilience.</w:t>
      </w:r>
    </w:p>
    <w:bookmarkEnd w:id="22"/>
    <w:bookmarkStart w:id="23" w:name="X2b5a4157542aca72936245b6430bfaf4990e09d"/>
    <w:p>
      <w:pPr>
        <w:pStyle w:val="Heading2"/>
      </w:pPr>
      <w:r>
        <w:t xml:space="preserve">IV. Challenges Specific to Rio de Janeiro</w:t>
      </w:r>
    </w:p>
    <w:p>
      <w:pPr>
        <w:pStyle w:val="FirstParagraph"/>
      </w:pPr>
      <w:r>
        <w:t xml:space="preserve">The practice of occupational therapy in</w:t>
      </w:r>
      <w:r>
        <w:t xml:space="preserve"> </w:t>
      </w:r>
      <w:r>
        <w:t xml:space="preserve">Brazil Rio de Janeiro</w:t>
      </w:r>
      <w:r>
        <w:t xml:space="preserve"> </w:t>
      </w:r>
      <w:r>
        <w:t xml:space="preserve">is fraught with unique challenges that distinguish it from practices in Europe or North America.</w:t>
      </w:r>
    </w:p>
    <w:p>
      <w:pPr>
        <w:numPr>
          <w:ilvl w:val="0"/>
          <w:numId w:val="1002"/>
        </w:numPr>
        <w:pStyle w:val="Compact"/>
      </w:pPr>
      <w:r>
        <w:rPr>
          <w:bCs/>
          <w:b/>
        </w:rPr>
        <w:t xml:space="preserve">Economic Disparity:</w:t>
      </w:r>
      <w:r>
        <w:t xml:space="preserve">A significant portion of the population cannot afford private care. The public system, while comprehensive, is often overstretched. Therapists must innovate to provide high-quality care with limited budgets.</w:t>
      </w:r>
    </w:p>
    <w:p>
      <w:pPr>
        <w:numPr>
          <w:ilvl w:val="0"/>
          <w:numId w:val="1002"/>
        </w:numPr>
        <w:pStyle w:val="Compact"/>
      </w:pPr>
      <w:r>
        <w:rPr>
          <w:bCs/>
          <w:b/>
        </w:rPr>
        <w:t xml:space="preserve">Infrastructure Limitations:</w:t>
      </w:r>
      <w:r>
        <w:t xml:space="preserve">Rio's topography, which includes steep hills and uneven terrain in many communities, poses physical barriers for patients with mobility issues. Occupational therapists must conduct rigorous environmental assessments to recommend feasible home modifications that account for these geographical constraints.</w:t>
      </w:r>
    </w:p>
    <w:p>
      <w:pPr>
        <w:numPr>
          <w:ilvl w:val="0"/>
          <w:numId w:val="1002"/>
        </w:numPr>
        <w:pStyle w:val="Compact"/>
      </w:pPr>
      <w:r>
        <w:rPr>
          <w:bCs/>
          <w:b/>
        </w:rPr>
        <w:t xml:space="preserve">Violence and Trauma:</w:t>
      </w:r>
      <w:r>
        <w:t xml:space="preserve">The psychological impact of living in areas affected by drug trafficking and police conflict is profound. Therapists must be trained in trauma-informed care, understanding how fear and hyperarousal affect a patient’s ability to engage in daily activities (ADLs - Activities of Daily Living).</w:t>
      </w:r>
    </w:p>
    <w:bookmarkEnd w:id="23"/>
    <w:bookmarkStart w:id="24" w:name="X53c01aea124534e231bd9ab8333a410d845d685"/>
    <w:p>
      <w:pPr>
        <w:pStyle w:val="Heading2"/>
      </w:pPr>
      <w:r>
        <w:t xml:space="preserve">V. Case Study Analysis: Community Integration Project</w:t>
      </w:r>
    </w:p>
    <w:p>
      <w:pPr>
        <w:pStyle w:val="FirstParagraph"/>
      </w:pPr>
      <w:r>
        <w:t xml:space="preserve">A representative case from a community health center in the North Zone of Rio de Janeiro illustrates the adaptive nature of occupational therapy.</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Patient Profile</w:t>
            </w:r>
          </w:p>
        </w:tc>
        <w:tc>
          <w:tcPr/>
          <w:p>
            <w:pPr>
              <w:pStyle w:val="Compact"/>
              <w:jc w:val="left"/>
            </w:pPr>
            <w:r>
              <w:t xml:space="preserve">Maria, 68 years old, former teacher, suffered a CVA (stroke) affecting right-side mobility.</w:t>
            </w:r>
          </w:p>
        </w:tc>
      </w:tr>
      <w:tr>
        <w:tc>
          <w:tcPr/>
          <w:p>
            <w:pPr>
              <w:pStyle w:val="Compact"/>
              <w:jc w:val="left"/>
            </w:pPr>
            <w:r>
              <w:t xml:space="preserve">Socio-Economic Context</w:t>
            </w:r>
          </w:p>
        </w:tc>
        <w:tc>
          <w:tcPr/>
          <w:p>
            <w:pPr>
              <w:pStyle w:val="Compact"/>
              <w:jc w:val="left"/>
            </w:pPr>
            <w:r>
              <w:t xml:space="preserve">Lives in a small ground-floor apartment in a *favela*. Limited financial resources. Relies on family support.</w:t>
            </w:r>
          </w:p>
        </w:tc>
      </w:tr>
      <w:tr>
        <w:tc>
          <w:tcPr/>
          <w:p>
            <w:pPr>
              <w:pStyle w:val="Compact"/>
              <w:jc w:val="left"/>
            </w:pPr>
            <w:r>
              <w:t xml:space="preserve">O.T. Intervention</w:t>
            </w:r>
          </w:p>
        </w:tc>
        <w:tc>
          <w:tcPr/>
          <w:p>
            <w:pPr>
              <w:pStyle w:val="Compact"/>
              <w:jc w:val="left"/>
            </w:pPr>
            <w:r>
              <w:t xml:space="preserve">Rather than focusing solely on clinical hand exercises, the therapist collaborated with Maria to adapt her kitchen using local materials (e.g., raised countertops made from wood scraps). The therapist also connected Maria with a local community group for seniors to combat social isolation.</w:t>
            </w:r>
          </w:p>
        </w:tc>
      </w:tr>
      <w:tr>
        <w:tc>
          <w:tcPr/>
          <w:p>
            <w:pPr>
              <w:pStyle w:val="Compact"/>
              <w:jc w:val="left"/>
            </w:pPr>
            <w:r>
              <w:t xml:space="preserve">Outcome</w:t>
            </w:r>
          </w:p>
        </w:tc>
        <w:tc>
          <w:tcPr/>
          <w:p>
            <w:pPr>
              <w:pStyle w:val="Compact"/>
              <w:jc w:val="left"/>
            </w:pPr>
            <w:r>
              <w:t xml:space="preserve">Maria regained the ability to prepare simple meals independently. Her social engagement increased, leading to improved mood and reduced depression symptoms. The cost of intervention was minimal, demonstrating high efficiency.</w:t>
            </w:r>
          </w:p>
        </w:tc>
      </w:tr>
    </w:tbl>
    <w:p>
      <w:pPr>
        <w:pStyle w:val="BodyText"/>
      </w:pPr>
      <w:r>
        <w:t xml:space="preserve">This case exemplifies how an</w:t>
      </w:r>
      <w:r>
        <w:t xml:space="preserve"> </w:t>
      </w:r>
      <w:r>
        <w:t xml:space="preserve">Occupational Therapist</w:t>
      </w:r>
      <w:r>
        <w:t xml:space="preserve"> </w:t>
      </w:r>
      <w:r>
        <w:t xml:space="preserve">in Rio de Janeiro must be a creative advocate, bridging the gap between medical necessity and socioeconomic reality.</w:t>
      </w:r>
    </w:p>
    <w:bookmarkEnd w:id="24"/>
    <w:bookmarkStart w:id="25" w:name="X23e3a871551ffc97aa7434202c4c41ba6c56f24"/>
    <w:p>
      <w:pPr>
        <w:pStyle w:val="Heading2"/>
      </w:pPr>
      <w:r>
        <w:t xml:space="preserve">VII. Discussion on Professional Identity and Education</w:t>
      </w:r>
    </w:p>
    <w:p>
      <w:pPr>
        <w:pStyle w:val="FirstParagraph"/>
      </w:pPr>
      <w:r>
        <w:t xml:space="preserve">The profession of occupational therapy is regulated by the Conselho Federal de Fisioterapia e Terapia Ocupacional (COFFITO). In</w:t>
      </w:r>
      <w:r>
        <w:t xml:space="preserve"> </w:t>
      </w:r>
      <w:r>
        <w:t xml:space="preserve">Brazil Rio de Janeiro</w:t>
      </w:r>
      <w:r>
        <w:t xml:space="preserve">, there is an ongoing dialogue among professionals regarding the need for more specialized training in community health. University programs, such as those at UFRJ (Federal University of Rio de Janeiro), are increasingly incorporating public health modules into their curricula to prepare future therapists for the realities of working within the SUS.</w:t>
      </w:r>
    </w:p>
    <w:p>
      <w:pPr>
        <w:pStyle w:val="BodyText"/>
      </w:pPr>
      <w:r>
        <w:t xml:space="preserve">However, a gap remains between academic theory and field practice. Many young therapists report feeling unprepared for the complex social determinants of health they encounter. This suggests a need for continued professional development and mentorship programs focused on socio-economic assessment skills.</w:t>
      </w:r>
    </w:p>
    <w:bookmarkEnd w:id="25"/>
    <w:bookmarkStart w:id="26" w:name="viii.-conclusion"/>
    <w:p>
      <w:pPr>
        <w:pStyle w:val="Heading2"/>
      </w:pPr>
      <w:r>
        <w:t xml:space="preserve">VIII. Conclusion</w:t>
      </w:r>
    </w:p>
    <w:p>
      <w:pPr>
        <w:pStyle w:val="FirstParagraph"/>
      </w:pPr>
      <w:r>
        <w:t xml:space="preserve">The role of the</w:t>
      </w:r>
      <w:r>
        <w:t xml:space="preserve"> </w:t>
      </w:r>
      <w:r>
        <w:t xml:space="preserve">Occupational Therapist</w:t>
      </w:r>
      <w:r>
        <w:t xml:space="preserve"> </w:t>
      </w:r>
      <w:r>
        <w:t xml:space="preserve">in</w:t>
      </w:r>
      <w:r>
        <w:t xml:space="preserve"> </w:t>
      </w:r>
      <w:r>
        <w:t xml:space="preserve">Brazil Rio de Janeiro</w:t>
      </w:r>
      <w:r>
        <w:t xml:space="preserve"> </w:t>
      </w:r>
      <w:r>
        <w:t xml:space="preserve">is pivotal yet complex. It requires more than just clinical expertise; it demands cultural competence, economic creativity, and a deep understanding of social justice. The therapist serves not only as a rehabilitator but also as an advocate for equity in health.</w:t>
      </w:r>
    </w:p>
    <w:p>
      <w:pPr>
        <w:pStyle w:val="BodyText"/>
      </w:pPr>
      <w:r>
        <w:t xml:space="preserve">This report concludes that effective occupational therapy in Rio de Janeiro must be:</w:t>
      </w:r>
      <w:r>
        <w:t xml:space="preserve"> </w:t>
      </w:r>
      <w:r>
        <w:t xml:space="preserve">1.</w:t>
      </w:r>
      <w:r>
        <w:t xml:space="preserve"> </w:t>
      </w:r>
      <w:r>
        <w:rPr>
          <w:bCs/>
          <w:b/>
        </w:rPr>
        <w:t xml:space="preserve">Context-Responsive:</w:t>
      </w:r>
      <w:r>
        <w:t xml:space="preserve"> </w:t>
      </w:r>
      <w:r>
        <w:t xml:space="preserve">Tailored to the specific physical and social geography of the city.</w:t>
      </w:r>
      <w:r>
        <w:t xml:space="preserve"> </w:t>
      </w:r>
      <w:r>
        <w:t xml:space="preserve">2.</w:t>
      </w:r>
    </w:p>
    <w:p>
      <w:pPr>
        <w:pStyle w:val="BodyText"/>
      </w:pPr>
      <w:r>
        <w:t xml:space="preserve">Cost-Effective:, utilizing low-resource solutions without compromising quality.</w:t>
      </w:r>
      <w:r>
        <w:t xml:space="preserve"> </w:t>
      </w:r>
      <w:r>
        <w:t xml:space="preserve">3.</w:t>
      </w:r>
      <w:r>
        <w:br/>
      </w:r>
      <w:r>
        <w:rPr>
          <w:iCs/>
          <w:i/>
        </w:rPr>
        <w:t xml:space="preserve">Socially Integrated:</w:t>
      </w:r>
      <w:r>
        <w:t xml:space="preserve">, connecting patients with community resources to sustain long-term health outcomes.</w:t>
      </w:r>
    </w:p>
    <w:p>
      <w:pPr>
        <w:pStyle w:val="BodyText"/>
      </w:pPr>
      <w:r>
        <w:t xml:space="preserve">As Rio de Janeiro continues to evolve as a megacity, the profession of occupational therapy must continue to adapt, ensuring that all citizens, regardless of their socioeconomic status, have access to the support needed to participate fully in society. The</w:t>
      </w:r>
      <w:r>
        <w:t xml:space="preserve"> </w:t>
      </w:r>
      <w:r>
        <w:t xml:space="preserve">Occupational Therapist</w:t>
      </w:r>
      <w:r>
        <w:t xml:space="preserve"> </w:t>
      </w:r>
      <w:r>
        <w:t xml:space="preserve">remains a vital component of this endeavor.</w:t>
      </w:r>
    </w:p>
    <w:bookmarkEnd w:id="26"/>
    <w:bookmarkStart w:id="27" w:name="ix.-recommendations-for-future-practice"/>
    <w:p>
      <w:pPr>
        <w:pStyle w:val="Heading2"/>
      </w:pPr>
      <w:r>
        <w:t xml:space="preserve">IX. Recommendations for Future Practice</w:t>
      </w:r>
    </w:p>
    <w:p>
      <w:pPr>
        <w:numPr>
          <w:ilvl w:val="0"/>
          <w:numId w:val="1003"/>
        </w:numPr>
        <w:pStyle w:val="Compact"/>
      </w:pPr>
      <w:r>
        <w:rPr>
          <w:bCs/>
          <w:b/>
        </w:rPr>
        <w:t xml:space="preserve">Policymakers:</w:t>
      </w:r>
      <w:r>
        <w:br/>
      </w:r>
      <w:r>
        <w:t xml:space="preserve">Increase funding for assistive technology programs within SUS to reduce reliance on homemade devices.</w:t>
      </w:r>
    </w:p>
    <w:p>
      <w:pPr>
        <w:numPr>
          <w:ilvl w:val="0"/>
          <w:numId w:val="1003"/>
        </w:numPr>
        <w:pStyle w:val="Compact"/>
      </w:pPr>
      <w:r>
        <w:t xml:space="preserve">Educational Institutions:</w:t>
      </w:r>
      <w:r>
        <w:br/>
      </w:r>
      <w:r>
        <w:t xml:space="preserve">S</w:t>
      </w:r>
    </w:p>
    <w:p>
      <w:pPr>
        <w:numPr>
          <w:ilvl w:val="0"/>
          <w:numId w:val="1000"/>
        </w:numPr>
        <w:pStyle w:val="Compact"/>
      </w:pPr>
      <w:r>
        <w:t xml:space="preserve">:</w:t>
      </w:r>
      <w:r>
        <w:br/>
      </w:r>
      <w:r>
        <w:t xml:space="preserve">Expand fieldwork hours in community health centers rather than only hospital settings.</w:t>
      </w:r>
    </w:p>
    <w:p>
      <w:pPr>
        <w:numPr>
          <w:ilvl w:val="0"/>
          <w:numId w:val="1003"/>
        </w:numPr>
        <w:pStyle w:val="Compact"/>
      </w:pPr>
      <w:r>
        <w:rPr>
          <w:bCs/>
          <w:b/>
        </w:rPr>
        <w:t xml:space="preserve">Professional Associations:</w:t>
      </w:r>
      <w:r>
        <w:br/>
      </w:r>
      <w:r>
        <w:t xml:space="preserve">Create specific guidelines for trauma-informed occupational therapy tailored to urban violence contexts.</w:t>
      </w:r>
    </w:p>
    <w:p>
      <w:pPr>
        <w:pStyle w:val="FirstParagraph"/>
      </w:pPr>
      <w:r>
        <w:rPr>
          <w:iCs/>
          <w:i/>
        </w:rPr>
        <w:t xml:space="preserve">This document is a simulated Lab Report intended for academic and professional reference. All data points are representative of general trends observed in the field of occupational therapy in Rio de Janeiro, Brazil.</w:t>
      </w:r>
    </w:p>
    <w:p>
      <w:pPr>
        <w:pStyle w:val="BodyText"/>
      </w:pPr>
      <w:r>
        <w:t xml:space="preserve">© 2023 Occupational Health Research Initiative.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Ocupational Therapy Lab Report: Rio de Janeiro Context</dc:title>
  <dc:creator/>
  <dc:language>en</dc:language>
  <cp:keywords/>
  <dcterms:created xsi:type="dcterms:W3CDTF">2026-07-29T22:32:20Z</dcterms:created>
  <dcterms:modified xsi:type="dcterms:W3CDTF">2026-07-29T22:32:20Z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