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Occupational</w:t>
      </w:r>
      <w:r>
        <w:t xml:space="preserve"> </w:t>
      </w:r>
      <w:r>
        <w:t xml:space="preserve">Therapy</w:t>
      </w:r>
      <w:r>
        <w:t xml:space="preserve"> </w:t>
      </w:r>
      <w:r>
        <w:t xml:space="preserve">in</w:t>
      </w:r>
      <w:r>
        <w:t xml:space="preserve"> </w:t>
      </w:r>
      <w:r>
        <w:t xml:space="preserve">Canada</w:t>
      </w:r>
      <w:r>
        <w:t xml:space="preserve"> </w:t>
      </w:r>
      <w:r>
        <w:t xml:space="preserve">Vancouver</w:t>
      </w:r>
    </w:p>
    <w:bookmarkStart w:id="40" w:name="occupational-therapy-lab-report"/>
    <w:p>
      <w:pPr>
        <w:pStyle w:val="Heading1"/>
      </w:pPr>
      <w:r>
        <w:t xml:space="preserve">OCCUPATIONAL THERAPY LAB REPORT</w:t>
      </w:r>
    </w:p>
    <w:bookmarkStart w:id="20" w:name="subject"/>
    <w:p>
      <w:pPr>
        <w:pStyle w:val="Heading2"/>
      </w:pPr>
      <w:r>
        <w:rPr>
          <w:bCs/>
          <w:b/>
        </w:rPr>
        <w:t xml:space="preserve">SUBJECT:</w:t>
      </w:r>
    </w:p>
    <w:p>
      <w:pPr>
        <w:pStyle w:val="FirstParagraph"/>
      </w:pPr>
      <w:r>
        <w:t xml:space="preserve">In this lab report, the objective is to provide a comprehensive analysis of Occupational Therapy (OT) practices within the unique healthcare landscape of Canada Vancouver. The report will explore how OT aligns with regional needs, clinical standards, and patient care methodologies in British Columbia's largest metropolitan area.</w:t>
      </w:r>
    </w:p>
    <w:bookmarkEnd w:id="20"/>
    <w:bookmarkStart w:id="21" w:name="introduction"/>
    <w:p>
      <w:pPr>
        <w:pStyle w:val="Heading2"/>
      </w:pPr>
      <w:r>
        <w:rPr>
          <w:bCs/>
          <w:b/>
        </w:rPr>
        <w:t xml:space="preserve">INTRODUCTION</w:t>
      </w:r>
    </w:p>
    <w:p>
      <w:pPr>
        <w:pStyle w:val="FirstParagraph"/>
      </w:pPr>
      <w:r>
        <w:t xml:space="preserve">Occupational therapy is a client-centered health profession concerned with promoting health and well-being through occupation. The primary goal of occupational therapy is to enable people to participate in the activities of everyday life. Occupational therapists achieve this outcome by working with clients and populations, enhancing their ability to do the things they want and need to do through therapeutic use of daily activities (occupations), adapting the activity or environment, or using an assistive device.</w:t>
      </w:r>
    </w:p>
    <w:bookmarkEnd w:id="21"/>
    <w:bookmarkStart w:id="22" w:name="methodology"/>
    <w:p>
      <w:pPr>
        <w:pStyle w:val="Heading2"/>
      </w:pPr>
      <w:r>
        <w:rPr>
          <w:bCs/>
          <w:b/>
        </w:rPr>
        <w:t xml:space="preserve">METHODOLOGY</w:t>
      </w:r>
    </w:p>
    <w:p>
      <w:pPr>
        <w:pStyle w:val="FirstParagraph"/>
      </w:pPr>
      <w:r>
        <w:t xml:space="preserve">This lab report utilized a mixed-methods approach to evaluate the effectiveness of occupational therapy interventions in Canada Vancouver. Data was collected through clinical case studies conducted in various healthcare settings across British Columbia's largest city, including community health centers, rehabilitation clinics, and private practices. Additionally literature review of current OT frameworks applied in Canada Vancouver was examined to ensure that the findings align with regional best practices.</w:t>
      </w:r>
    </w:p>
    <w:bookmarkEnd w:id="22"/>
    <w:bookmarkStart w:id="26" w:name="X0940aa90165141f966689b982a7e61337c0601a"/>
    <w:p>
      <w:pPr>
        <w:pStyle w:val="Heading2"/>
      </w:pPr>
      <w:r>
        <w:rPr>
          <w:bCs/>
          <w:b/>
        </w:rPr>
        <w:t xml:space="preserve">OCCUPATIONAL THERAPY PRACTICES IN CANADA VANCOURER</w:t>
      </w:r>
    </w:p>
    <w:p>
      <w:pPr>
        <w:pStyle w:val="FirstParagraph"/>
      </w:pPr>
      <w:r>
        <w:t xml:space="preserve">Occupational therapy plays a crucial role in supporting individuals facing physical, cognitive, emotional, or developmental challenges. In Canada Vancouver is known for its diverse population and progressive healthcare systems which influence how OT services are delivered. Key aspects include:</w:t>
      </w:r>
    </w:p>
    <w:bookmarkStart w:id="23" w:name="holistic-approach-to-patient-care"/>
    <w:p>
      <w:pPr>
        <w:pStyle w:val="Heading3"/>
      </w:pPr>
      <w:r>
        <w:rPr>
          <w:bCs/>
          <w:b/>
        </w:rPr>
        <w:t xml:space="preserve">1. Holistic Approach to Patient Care</w:t>
      </w:r>
    </w:p>
    <w:p>
      <w:pPr>
        <w:pStyle w:val="FirstParagraph"/>
      </w:pPr>
      <w:r>
        <w:t xml:space="preserve">Occupational therapists in Canada Vancouver emphasize a holistic approach that considers not only the individual's physical condition but also their mental health, social environment, and personal goals. This aligns with the Canadian Model of Occupational Performance (CMOP-E), which is widely used in Canada to guide clinical reasoning and intervention planning.</w:t>
      </w:r>
    </w:p>
    <w:bookmarkEnd w:id="23"/>
    <w:bookmarkStart w:id="24" w:name="community-integration"/>
    <w:p>
      <w:pPr>
        <w:pStyle w:val="Heading3"/>
      </w:pPr>
      <w:r>
        <w:rPr>
          <w:bCs/>
          <w:b/>
        </w:rPr>
        <w:t xml:space="preserve">2. Community Integration</w:t>
      </w:r>
    </w:p>
    <w:p>
      <w:pPr>
        <w:pStyle w:val="FirstParagraph"/>
      </w:pPr>
      <w:r>
        <w:t xml:space="preserve">In Canada Vancouver there is a strong emphasis on community-based occupational therapy services. OT professionals collaborate with local organizations to help clients reintegrate into society after injury, illness, or surgery. Examples include returning to work programs for injured workers and social skills training for individuals with autism spectrum disorders.</w:t>
      </w:r>
    </w:p>
    <w:bookmarkEnd w:id="24"/>
    <w:bookmarkStart w:id="25" w:name="assistive-technology-adaptation"/>
    <w:p>
      <w:pPr>
        <w:pStyle w:val="Heading3"/>
      </w:pPr>
      <w:r>
        <w:rPr>
          <w:bCs/>
          <w:b/>
        </w:rPr>
        <w:t xml:space="preserve">3. Assistive Technology Adaptation</w:t>
      </w:r>
    </w:p>
    <w:p>
      <w:pPr>
        <w:pStyle w:val="FirstParagraph"/>
      </w:pPr>
      <w:r>
        <w:t xml:space="preserve">Ocational therapists in Canada Vancouver utilize advanced technologies such as virtual reality simulations and adaptive tools to enhance patient outcomes. These innovations allow patients to practice real-life tasks safely while receiving immediate feedback from their therapist.</w:t>
      </w:r>
    </w:p>
    <w:bookmarkEnd w:id="25"/>
    <w:bookmarkEnd w:id="26"/>
    <w:bookmarkStart w:id="30" w:name="findings"/>
    <w:p>
      <w:pPr>
        <w:pStyle w:val="Heading2"/>
      </w:pPr>
      <w:r>
        <w:rPr>
          <w:bCs/>
          <w:b/>
        </w:rPr>
        <w:t xml:space="preserve">FINDINGS</w:t>
      </w:r>
    </w:p>
    <w:p>
      <w:pPr>
        <w:pStyle w:val="FirstParagraph"/>
      </w:pPr>
      <w:r>
        <w:t xml:space="preserve">Analysis of clinical data reveals several significant trends regarding occupational therapy in Canada Vancouver:</w:t>
      </w:r>
    </w:p>
    <w:bookmarkStart w:id="27" w:name="Xc19a55604381b9fb0b0d193b4de9401b5f14599"/>
    <w:p>
      <w:pPr>
        <w:pStyle w:val="Heading3"/>
      </w:pPr>
      <w:r>
        <w:rPr>
          <w:bCs/>
          <w:b/>
        </w:rPr>
        <w:t xml:space="preserve">1. Increased Demand for Mental Health Support</w:t>
      </w:r>
    </w:p>
    <w:p>
      <w:pPr>
        <w:pStyle w:val="FirstParagraph"/>
      </w:pPr>
      <w:r>
        <w:t xml:space="preserve">The rise in mental health issues has led to an increased demand for OT services focused on stress management, anxiety reduction, and coping strategies. Occupational therapists are increasingly trained to address these concerns using evidence-based interventions.</w:t>
      </w:r>
    </w:p>
    <w:bookmarkEnd w:id="27"/>
    <w:bookmarkStart w:id="28" w:name="focus-on-aging-populations"/>
    <w:p>
      <w:pPr>
        <w:pStyle w:val="Heading3"/>
      </w:pPr>
      <w:r>
        <w:rPr>
          <w:bCs/>
          <w:b/>
        </w:rPr>
        <w:t xml:space="preserve">2. Focus on Aging Populations</w:t>
      </w:r>
    </w:p>
    <w:p>
      <w:pPr>
        <w:pStyle w:val="FirstParagraph"/>
      </w:pPr>
      <w:r>
        <w:t xml:space="preserve">With an aging population in Canada Vancouver there is a growing need for geriatric occupational therapy services aimed at maintaining independence among older adults who may experience mobility limitations or cognitive decline.</w:t>
      </w:r>
    </w:p>
    <w:bookmarkEnd w:id="28"/>
    <w:bookmarkStart w:id="29" w:name="integration-of-telehealth-services"/>
    <w:p>
      <w:pPr>
        <w:pStyle w:val="Heading3"/>
      </w:pPr>
      <w:r>
        <w:rPr>
          <w:bCs/>
          <w:b/>
        </w:rPr>
        <w:t xml:space="preserve">3. Integration of Telehealth Services</w:t>
      </w:r>
    </w:p>
    <w:p>
      <w:pPr>
        <w:pStyle w:val="FirstParagraph"/>
      </w:pPr>
      <w:r>
        <w:t xml:space="preserve">The pandemic accelerated the adoption of telehealth platforms allowing OT practitioners to deliver remote assessments and interventions effectively across Canada Vancouver regions without compromising quality care standards.</w:t>
      </w:r>
    </w:p>
    <w:bookmarkEnd w:id="29"/>
    <w:bookmarkEnd w:id="30"/>
    <w:bookmarkStart w:id="34" w:name="discussion"/>
    <w:p>
      <w:pPr>
        <w:pStyle w:val="Heading2"/>
      </w:pPr>
      <w:r>
        <w:rPr>
          <w:bCs/>
          <w:b/>
        </w:rPr>
        <w:t xml:space="preserve">DISCUSSION</w:t>
      </w:r>
    </w:p>
    <w:p>
      <w:pPr>
        <w:pStyle w:val="FirstParagraph"/>
      </w:pPr>
      <w:r>
        <w:t xml:space="preserve">This lab report highlights several key insights into the field of occupational therapy within Canada Vancouver:</w:t>
      </w:r>
    </w:p>
    <w:bookmarkStart w:id="31" w:name="adaptability-to-local-needs"/>
    <w:p>
      <w:pPr>
        <w:pStyle w:val="Heading3"/>
      </w:pPr>
      <w:r>
        <w:rPr>
          <w:bCs/>
          <w:b/>
        </w:rPr>
        <w:t xml:space="preserve">1. Adaptability to Local Needs</w:t>
      </w:r>
    </w:p>
    <w:p>
      <w:pPr>
        <w:pStyle w:val="FirstParagraph"/>
      </w:pPr>
      <w:r>
        <w:t xml:space="preserve">The success of OT practices in this region underscores their ability to adapt quickly to changing demographics and societal demands. By tailoring interventions specific needs individuals face due life circumstances or environmental factors practitioners ensure more impactful results than traditional one-size-fits-all approaches.</w:t>
      </w:r>
    </w:p>
    <w:bookmarkEnd w:id="31"/>
    <w:bookmarkStart w:id="32" w:name="emphasis-on-preventative-care"/>
    <w:p>
      <w:pPr>
        <w:pStyle w:val="Heading3"/>
      </w:pPr>
      <w:r>
        <w:rPr>
          <w:bCs/>
          <w:b/>
        </w:rPr>
        <w:t xml:space="preserve">2. Emphasis on Preventative Care</w:t>
      </w:r>
    </w:p>
    <w:bookmarkEnd w:id="32"/>
    <w:bookmarkStart w:id="33" w:name="collaboration-across-disciplines"/>
    <w:p>
      <w:pPr>
        <w:pStyle w:val="Heading3"/>
      </w:pPr>
      <w:r>
        <w:rPr>
          <w:bCs/>
          <w:b/>
        </w:rPr>
        <w:t xml:space="preserve">3. Collaboration Across Disciplines</w:t>
      </w:r>
    </w:p>
    <w:bookmarkEnd w:id="33"/>
    <w:bookmarkEnd w:id="34"/>
    <w:bookmarkStart w:id="35" w:name="case-study-analysis"/>
    <w:p>
      <w:pPr>
        <w:pStyle w:val="Heading2"/>
      </w:pPr>
      <w:r>
        <w:rPr>
          <w:bCs/>
          <w:b/>
        </w:rPr>
        <w:t xml:space="preserve">CASE STUDY ANALYSIS</w:t>
      </w:r>
    </w:p>
    <w:p>
      <w:pPr>
        <w:pStyle w:val="FirstParagraph"/>
      </w:pPr>
      <w:r>
        <w:t xml:space="preserve">To illustrate practical applications discussed above let us examine a typical case study involving an individual recovering from stroke who resides in Canada Vancouver:</w:t>
      </w:r>
    </w:p>
    <w:p>
      <w:pPr>
        <w:pStyle w:val="BodyText"/>
      </w:pPr>
      <w:r>
        <w:rPr>
          <w:bCs/>
          <w:b/>
        </w:rPr>
        <w:t xml:space="preserve">Patient Profile:</w:t>
      </w:r>
    </w:p>
    <w:p>
      <w:pPr>
        <w:numPr>
          <w:ilvl w:val="0"/>
          <w:numId w:val="1001"/>
        </w:numPr>
        <w:pStyle w:val="Compact"/>
      </w:pPr>
      <w:r>
        <w:t xml:space="preserve">Name: John Doe</w:t>
      </w:r>
    </w:p>
    <w:p>
      <w:pPr>
        <w:numPr>
          <w:ilvl w:val="0"/>
          <w:numId w:val="1001"/>
        </w:numPr>
        <w:pStyle w:val="Compact"/>
      </w:pPr>
      <w:r>
        <w:t xml:space="preserve">Age: 65 years old</w:t>
      </w:r>
    </w:p>
    <w:p>
      <w:pPr>
        <w:numPr>
          <w:ilvl w:val="0"/>
          <w:numId w:val="1001"/>
        </w:numPr>
      </w:pPr>
      <w:r>
        <w:t xml:space="preserve">Cause of Injury: Right-sided hemiplegia following stroke six months ago.</w:t>
      </w:r>
      <w:r>
        <w:br/>
      </w:r>
    </w:p>
    <w:p>
      <w:pPr>
        <w:numPr>
          <w:ilvl w:val="0"/>
          <w:numId w:val="1000"/>
        </w:numPr>
      </w:pPr>
      <w:r>
        <w:rPr>
          <w:bCs/>
          <w:b/>
        </w:rPr>
        <w:t xml:space="preserve">Treatment Plan:</w:t>
      </w:r>
    </w:p>
    <w:p>
      <w:pPr>
        <w:numPr>
          <w:ilvl w:val="0"/>
          <w:numId w:val="1000"/>
        </w:numPr>
      </w:pPr>
      <w:r>
        <w:t xml:space="preserve">The occupational therapist developed a personalized treatment plan focused on improving fine motor skills needed for daily activities like dressing feeding and grooming. Interventions included task-specific training using adaptive equipment such as built-up utensils button hooks etc along with cognitive exercises designed to improve attention span memory recall.</w:t>
      </w:r>
    </w:p>
    <w:p>
      <w:pPr>
        <w:numPr>
          <w:ilvl w:val="0"/>
          <w:numId w:val="1000"/>
        </w:numPr>
      </w:pPr>
      <w:r>
        <w:rPr>
          <w:bCs/>
          <w:b/>
        </w:rPr>
        <w:t xml:space="preserve">Outcomes:</w:t>
      </w:r>
    </w:p>
    <w:bookmarkEnd w:id="35"/>
    <w:bookmarkStart w:id="36" w:name="conclusion"/>
    <w:p>
      <w:pPr>
        <w:pStyle w:val="Heading2"/>
      </w:pPr>
      <w:r>
        <w:rPr>
          <w:bCs/>
          <w:b/>
        </w:rPr>
        <w:t xml:space="preserve">CONCLUSION</w:t>
      </w:r>
    </w:p>
    <w:p>
      <w:pPr>
        <w:pStyle w:val="FirstParagraph"/>
      </w:pPr>
      <w:r>
        <w:t xml:space="preserve">The findings presented herein demonstrate that occupational therapy remains a vital component within healthcare systems particularly those operating under frameworks established across Canada Vancouver. By focusing on empowering individuals achieve meaningful participation in society regardless limitations faced practitioners contribute greatly towards fostering inclusive communities where everyone has equal opportunity thrive fulfilling lives.</w:t>
      </w:r>
    </w:p>
    <w:bookmarkEnd w:id="36"/>
    <w:bookmarkStart w:id="37" w:name="future-directions"/>
    <w:p>
      <w:pPr>
        <w:pStyle w:val="Heading2"/>
      </w:pPr>
      <w:r>
        <w:rPr>
          <w:bCs/>
          <w:b/>
        </w:rPr>
        <w:t xml:space="preserve">FUTURE DIRECTIONS</w:t>
      </w:r>
    </w:p>
    <w:p>
      <w:pPr>
        <w:pStyle w:val="FirstParagraph"/>
      </w:pPr>
      <w:r>
        <w:t xml:space="preserve">As technology continues evolve new opportunities will emerge enhancing delivery methods employed by occupational therapists working within Canada Vancouver regions. Potential areas include further integration artificial intelligence tools assisting diagnosis process development customized virtual reality experiences simulating realistic scenarios promoting skill acquisition faster pace ultimately leading better long-term outcomes benefiting countless people residing throughout city region alike.</w:t>
      </w:r>
    </w:p>
    <w:bookmarkEnd w:id="37"/>
    <w:bookmarkStart w:id="38" w:name="references"/>
    <w:p>
      <w:pPr>
        <w:pStyle w:val="Heading2"/>
      </w:pPr>
      <w:r>
        <w:rPr>
          <w:bCs/>
          <w:b/>
        </w:rPr>
        <w:t xml:space="preserve">REFERENCES</w:t>
      </w:r>
    </w:p>
    <w:p>
      <w:pPr>
        <w:numPr>
          <w:ilvl w:val="0"/>
          <w:numId w:val="1002"/>
        </w:numPr>
        <w:pStyle w:val="Compact"/>
      </w:pPr>
      <w:r>
        <w:t xml:space="preserve">Canadian Association of Occupational Therapists (CAOT).</w:t>
      </w:r>
      <w:r>
        <w:t xml:space="preserve"> </w:t>
      </w:r>
      <w:r>
        <w:rPr>
          <w:iCs/>
          <w:i/>
        </w:rPr>
        <w:t xml:space="preserve">"Standards and Guidelines for Occupational Therapy Practice."</w:t>
      </w:r>
      <w:r>
        <w:t xml:space="preserve"> </w:t>
      </w:r>
      <w:r>
        <w:t xml:space="preserve">Toronto, ON; 2019.</w:t>
      </w:r>
    </w:p>
    <w:p>
      <w:pPr>
        <w:numPr>
          <w:ilvl w:val="0"/>
          <w:numId w:val="1002"/>
        </w:numPr>
        <w:pStyle w:val="Compact"/>
      </w:pPr>
      <w:r>
        <w:t xml:space="preserve">National Health Service (NHS) England.</w:t>
      </w:r>
      <w:r>
        <w:t xml:space="preserve"> </w:t>
      </w:r>
      <w:r>
        <w:rPr>
          <w:iCs/>
          <w:i/>
        </w:rPr>
        <w:t xml:space="preserve">"What Is Occupational Therapy?"</w:t>
      </w:r>
      <w:r>
        <w:t xml:space="preserve"> </w:t>
      </w:r>
      <w:r>
        <w:t xml:space="preserve">London, UK; 2020.</w:t>
      </w:r>
    </w:p>
    <w:p>
      <w:pPr>
        <w:numPr>
          <w:ilvl w:val="0"/>
          <w:numId w:val="1002"/>
        </w:numPr>
        <w:pStyle w:val="Compact"/>
      </w:pPr>
      <w:r>
        <w:t xml:space="preserve">British Columbia Ministry of Health.</w:t>
      </w:r>
      <w:r>
        <w:t xml:space="preserve"> </w:t>
      </w:r>
      <w:r>
        <w:rPr>
          <w:iCs/>
          <w:i/>
        </w:rPr>
        <w:t xml:space="preserve">"Healthy Living: Supporting Aging in Place."</w:t>
      </w:r>
      <w:r>
        <w:t xml:space="preserve"> </w:t>
      </w:r>
      <w:r>
        <w:t xml:space="preserve">Vancouver BC; 2018.</w:t>
      </w:r>
    </w:p>
    <w:bookmarkEnd w:id="38"/>
    <w:bookmarkStart w:id="39" w:name="author-information"/>
    <w:p>
      <w:pPr>
        <w:pStyle w:val="Heading2"/>
      </w:pPr>
      <w:r>
        <w:rPr>
          <w:bCs/>
          <w:b/>
        </w:rPr>
        <w:t xml:space="preserve">AUTHOR INFORMATION</w:t>
      </w:r>
    </w:p>
    <w:p>
      <w:pPr>
        <w:pStyle w:val="FirstParagraph"/>
      </w:pPr>
      <w:r>
        <w:t xml:space="preserve">Prepared by [Your Name]</w:t>
      </w:r>
      <w:r>
        <w:br/>
      </w:r>
      <w:r>
        <w:t xml:space="preserve">Occupational Therapy Student</w:t>
      </w:r>
      <w:r>
        <w:br/>
      </w:r>
      <w:r>
        <w:t xml:space="preserve">Faculty of Health Sciences</w:t>
      </w:r>
      <w:r>
        <w:br/>
      </w:r>
      <w:r>
        <w:t xml:space="preserve">Simon Fraser University</w:t>
      </w:r>
      <w:r>
        <w:br/>
      </w:r>
      <w:r>
        <w:br/>
      </w:r>
    </w:p>
    <w:p>
      <w:pPr>
        <w:pStyle w:val="BodyText"/>
      </w:pPr>
      <w:r>
        <w:t xml:space="preserve">Date Submitted:</w:t>
      </w:r>
    </w:p>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Occupational Therapy in Canada Vancouver</dc:title>
  <dc:creator/>
  <dc:language>en</dc:language>
  <cp:keywords/>
  <dcterms:created xsi:type="dcterms:W3CDTF">2026-07-29T22:07:10Z</dcterms:created>
  <dcterms:modified xsi:type="dcterms:W3CDTF">2026-07-29T22:07:10Z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