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Therapist</w:t>
      </w:r>
      <w:r>
        <w:t xml:space="preserve"> </w:t>
      </w:r>
      <w:r>
        <w:t xml:space="preserve">Implementation</w:t>
      </w:r>
      <w:r>
        <w:t xml:space="preserve"> </w:t>
      </w:r>
      <w:r>
        <w:t xml:space="preserve">in</w:t>
      </w:r>
      <w:r>
        <w:t xml:space="preserve"> </w:t>
      </w:r>
      <w:r>
        <w:t xml:space="preserve">China</w:t>
      </w:r>
      <w:r>
        <w:t xml:space="preserve"> </w:t>
      </w:r>
      <w:r>
        <w:t xml:space="preserve">Beijing</w:t>
      </w:r>
    </w:p>
    <w:bookmarkStart w:id="30" w:name="Xcb11036ef72152bd604dddad7e51ff204cf7d43"/>
    <w:p>
      <w:pPr>
        <w:pStyle w:val="Heading1"/>
      </w:pPr>
      <w:r>
        <w:t xml:space="preserve">Lab Report on Occupational Therapist Roles and Frameworks in China Beijing</w:t>
      </w:r>
    </w:p>
    <w:bookmarkStart w:id="20" w:name="executive-summary"/>
    <w:p>
      <w:pPr>
        <w:pStyle w:val="Heading2"/>
      </w:pPr>
      <w:r>
        <w:t xml:space="preserve">1.0 Executive Summary</w:t>
      </w:r>
    </w:p>
    <w:p>
      <w:pPr>
        <w:pStyle w:val="FirstParagraph"/>
      </w:pPr>
      <w:r>
        <w:t xml:space="preserve">This comprehensive laboratory report analyzes the emerging clinical framework, educational standards, and practical applications of the</w:t>
      </w:r>
      <w:r>
        <w:t xml:space="preserve"> </w:t>
      </w:r>
      <w:r>
        <w:rPr>
          <w:bCs/>
          <w:b/>
        </w:rPr>
        <w:t xml:space="preserve">Occupational Therapist (OT)</w:t>
      </w:r>
      <w:r>
        <w:t xml:space="preserve"> </w:t>
      </w:r>
      <w:r>
        <w:t xml:space="preserve">profession within the specific socio-economic and healthcare context of</w:t>
      </w:r>
      <w:r>
        <w:t xml:space="preserve"> </w:t>
      </w:r>
      <w:r>
        <w:rPr>
          <w:bCs/>
          <w:b/>
        </w:rPr>
        <w:t xml:space="preserve">China Beijing</w:t>
      </w:r>
      <w:r>
        <w:t xml:space="preserve">. As urbanization accelerates in one of the world’s most dense metropolitan areas, the demand for specialized rehabilitation services has intensified. This document details how integrating OT principles into the healthcare systems of</w:t>
      </w:r>
      <w:r>
        <w:t xml:space="preserve"> </w:t>
      </w:r>
      <w:r>
        <w:rPr>
          <w:bCs/>
          <w:b/>
        </w:rPr>
        <w:t xml:space="preserve">China Beijing</w:t>
      </w:r>
      <w:r>
        <w:t xml:space="preserve"> </w:t>
      </w:r>
      <w:r>
        <w:t xml:space="preserve">addresses critical gaps in post-stroke recovery, pediatric developmental care, and geriatric independence.</w:t>
      </w:r>
    </w:p>
    <w:bookmarkEnd w:id="20"/>
    <w:bookmarkStart w:id="21" w:name="introduction-and-background"/>
    <w:p>
      <w:pPr>
        <w:pStyle w:val="Heading2"/>
      </w:pPr>
      <w:r>
        <w:t xml:space="preserve">2.0 Introduction and Background</w:t>
      </w:r>
    </w:p>
    <w:p>
      <w:pPr>
        <w:pStyle w:val="FirstParagraph"/>
      </w:pPr>
      <w:r>
        <w:t xml:space="preserve">The concept of Occupational Therapy, rooted in the holistic view that engagement in meaningful daily activities is essential for health, has historically been underrepresented in traditional Chinese medical paradigms, which have focused predominantly on acute care and pharmacological interventions. However, recent policy shifts within</w:t>
      </w:r>
      <w:r>
        <w:t xml:space="preserve"> </w:t>
      </w:r>
      <w:r>
        <w:rPr>
          <w:bCs/>
          <w:b/>
        </w:rPr>
        <w:t xml:space="preserve">China Beijing</w:t>
      </w:r>
      <w:r>
        <w:t xml:space="preserve"> </w:t>
      </w:r>
      <w:r>
        <w:t xml:space="preserve">have begun to recognize the value of functional rehabilitation. The city serves as a pilot zone for healthcare modernization in China.</w:t>
      </w:r>
    </w:p>
    <w:p>
      <w:pPr>
        <w:pStyle w:val="BodyText"/>
      </w:pPr>
      <w:r>
        <w:t xml:space="preserve">The primary objective of this report is to evaluate how an</w:t>
      </w:r>
      <w:r>
        <w:t xml:space="preserve"> </w:t>
      </w:r>
      <w:r>
        <w:rPr>
          <w:bCs/>
          <w:b/>
        </w:rPr>
        <w:t xml:space="preserve">Occupational Therapist</w:t>
      </w:r>
      <w:r>
        <w:t xml:space="preserve"> </w:t>
      </w:r>
      <w:r>
        <w:t xml:space="preserve">can effectively navigate the cultural and structural landscape of</w:t>
      </w:r>
      <w:r>
        <w:t xml:space="preserve"> </w:t>
      </w:r>
      <w:r>
        <w:rPr>
          <w:bCs/>
          <w:b/>
        </w:rPr>
        <w:t xml:space="preserve">China Beijing</w:t>
      </w:r>
      <w:r>
        <w:t xml:space="preserve">. By establishing standardized protocols, we aim to demonstrate that OT is not merely a supplementary service but a critical component of the holistic healthcare infrastructure in major Chinese metropolises.</w:t>
      </w:r>
    </w:p>
    <w:bookmarkEnd w:id="21"/>
    <w:bookmarkStart w:id="22" w:name="methodology-and-scope"/>
    <w:p>
      <w:pPr>
        <w:pStyle w:val="Heading2"/>
      </w:pPr>
      <w:r>
        <w:t xml:space="preserve">3.0 Methodology and Scope</w:t>
      </w:r>
    </w:p>
    <w:p>
      <w:pPr>
        <w:pStyle w:val="FirstParagraph"/>
      </w:pPr>
      <w:r>
        <w:t xml:space="preserve">Data for this report was synthesized from clinical observations, policy document analysis, and comparative studies of rehabilitation centers in</w:t>
      </w:r>
      <w:r>
        <w:t xml:space="preserve"> </w:t>
      </w:r>
      <w:r>
        <w:rPr>
          <w:bCs/>
          <w:b/>
        </w:rPr>
        <w:t xml:space="preserve">China Beijing</w:t>
      </w:r>
      <w:r>
        <w:t xml:space="preserve">. The scope includes:</w:t>
      </w:r>
    </w:p>
    <w:p>
      <w:pPr>
        <w:numPr>
          <w:ilvl w:val="0"/>
          <w:numId w:val="1001"/>
        </w:numPr>
        <w:pStyle w:val="Compact"/>
      </w:pPr>
      <w:r>
        <w:t xml:space="preserve">An assessment of current healthcare infrastructure in Beijing.</w:t>
      </w:r>
    </w:p>
    <w:p>
      <w:pPr>
        <w:numPr>
          <w:ilvl w:val="0"/>
          <w:numId w:val="1001"/>
        </w:numPr>
        <w:pStyle w:val="Compact"/>
      </w:pPr>
      <w:r>
        <w:t xml:space="preserve">An analysis of the role definition for an</w:t>
      </w:r>
      <w:r>
        <w:t xml:space="preserve"> </w:t>
      </w:r>
      <w:r>
        <w:rPr>
          <w:bCs/>
          <w:b/>
        </w:rPr>
        <w:t xml:space="preserve">Occupational Therapist</w:t>
      </w:r>
      <w:r>
        <w:t xml:space="preserve">.</w:t>
      </w:r>
    </w:p>
    <w:p>
      <w:pPr>
        <w:numPr>
          <w:ilvl w:val="0"/>
          <w:numId w:val="1001"/>
        </w:numPr>
        <w:pStyle w:val="Compact"/>
      </w:pPr>
      <w:r>
        <w:t xml:space="preserve">Evaluation of cultural barriers and facilitators to OT adoption.</w:t>
      </w:r>
    </w:p>
    <w:p>
      <w:pPr>
        <w:pStyle w:val="FirstParagraph"/>
      </w:pPr>
      <w:r>
        <w:t xml:space="preserve">The research focuses specifically on the unique demands placed on healthcare providers by the aging population in</w:t>
      </w:r>
      <w:r>
        <w:t xml:space="preserve"> </w:t>
      </w:r>
      <w:r>
        <w:rPr>
          <w:bCs/>
          <w:b/>
        </w:rPr>
        <w:t xml:space="preserve">China Beijing</w:t>
      </w:r>
      <w:r>
        <w:t xml:space="preserve">, as well as the competitive academic pressures faced by children, both of which require distinct occupational therapy interventions.</w:t>
      </w:r>
    </w:p>
    <w:bookmarkEnd w:id="22"/>
    <w:bookmarkStart w:id="26" w:name="X91d70ae4fcfd73267904ffaf0bf10a5802b8be1"/>
    <w:p>
      <w:pPr>
        <w:pStyle w:val="Heading2"/>
      </w:pPr>
      <w:r>
        <w:t xml:space="preserve">4.0 Clinical Application: The Role of the Occupational Therapist in China Beijing</w:t>
      </w:r>
    </w:p>
    <w:bookmarkStart w:id="23" w:name="geriatric-care-and-aging-population"/>
    <w:p>
      <w:pPr>
        <w:pStyle w:val="Heading3"/>
      </w:pPr>
      <w:r>
        <w:t xml:space="preserve">4.1 Geriatric Care and Aging Population</w:t>
      </w:r>
    </w:p>
    <w:p>
      <w:pPr>
        <w:pStyle w:val="FirstParagraph"/>
      </w:pPr>
      <w:r>
        <w:rPr>
          <w:bCs/>
          <w:b/>
        </w:rPr>
        <w:t xml:space="preserve">China Beijing</w:t>
      </w:r>
      <w:r>
        <w:t xml:space="preserve"> </w:t>
      </w:r>
      <w:r>
        <w:t xml:space="preserve">is facing a rapidly aging demographic crisis. Traditional family structures are changing, with fewer family members available to provide long-term home care for the elderly. The</w:t>
      </w:r>
      <w:r>
        <w:t xml:space="preserve"> </w:t>
      </w:r>
      <w:r>
        <w:rPr>
          <w:bCs/>
          <w:b/>
        </w:rPr>
        <w:t xml:space="preserve">Occupational Therapist</w:t>
      </w:r>
      <w:r>
        <w:t xml:space="preserve"> </w:t>
      </w:r>
      <w:r>
        <w:t xml:space="preserve">plays a pivotal role here by conducting environmental assessments in homes across Beijing’s dense urban districts. Interventions include modifying living spaces to prevent falls and training patients in activities of daily living (ADLs) such as dressing, eating, and hygiene maintenance. This ensures that the elderly population can maintain dignity and independence despite physical limitations.</w:t>
      </w:r>
    </w:p>
    <w:bookmarkEnd w:id="23"/>
    <w:bookmarkStart w:id="24" w:name="pediatric-developmental-disorders"/>
    <w:p>
      <w:pPr>
        <w:pStyle w:val="Heading3"/>
      </w:pPr>
      <w:r>
        <w:t xml:space="preserve">4.2 Pediatric Developmental Disorders</w:t>
      </w:r>
    </w:p>
    <w:p>
      <w:pPr>
        <w:pStyle w:val="FirstParagraph"/>
      </w:pPr>
      <w:r>
        <w:t xml:space="preserve">In the high-stress educational environment of</w:t>
      </w:r>
      <w:r>
        <w:t xml:space="preserve"> </w:t>
      </w:r>
      <w:r>
        <w:rPr>
          <w:bCs/>
          <w:b/>
        </w:rPr>
        <w:t xml:space="preserve">China Beijing</w:t>
      </w:r>
      <w:r>
        <w:t xml:space="preserve">, there is a rising diagnosis rate of Autism Spectrum Disorder (ASD) and Attention Deficit Hyperactivity Disorder (ADHD). The</w:t>
      </w:r>
      <w:r>
        <w:t xml:space="preserve"> </w:t>
      </w:r>
      <w:r>
        <w:rPr>
          <w:bCs/>
          <w:b/>
        </w:rPr>
        <w:t xml:space="preserve">Occupational Therapist</w:t>
      </w:r>
      <w:r>
        <w:t xml:space="preserve"> </w:t>
      </w:r>
      <w:r>
        <w:t xml:space="preserve">utilizes sensory integration therapy and fine motor skill development to help these children cope with school demands. By focusing on play-based therapies, OTs in Beijing are bridging the gap between clinical treatment and social integration, allowing children to participate more fully in their educational environments.</w:t>
      </w:r>
    </w:p>
    <w:bookmarkEnd w:id="24"/>
    <w:bookmarkStart w:id="25" w:name="stroke-recovery"/>
    <w:p>
      <w:pPr>
        <w:pStyle w:val="Heading3"/>
      </w:pPr>
      <w:r>
        <w:t xml:space="preserve">4.3 Stroke Recovery</w:t>
      </w:r>
    </w:p>
    <w:p>
      <w:pPr>
        <w:pStyle w:val="FirstParagraph"/>
      </w:pPr>
      <w:r>
        <w:t xml:space="preserve">With high rates of cardiovascular issues among the urban population of</w:t>
      </w:r>
      <w:r>
        <w:t xml:space="preserve"> </w:t>
      </w:r>
      <w:r>
        <w:rPr>
          <w:bCs/>
          <w:b/>
        </w:rPr>
        <w:t xml:space="preserve">China Beijing</w:t>
      </w:r>
      <w:r>
        <w:t xml:space="preserve">, post-stroke rehabilitation is a primary concern. The role of the OT extends beyond motor recovery to include cognitive rehabilitation and return-to-work assessments. By collaborating with neurologists, the OT ensures that functional goals are met, facilitating a smoother transition from hospital to home.</w:t>
      </w:r>
    </w:p>
    <w:bookmarkEnd w:id="25"/>
    <w:bookmarkEnd w:id="26"/>
    <w:bookmarkStart w:id="27" w:name="cultural-adaptation-and-integration"/>
    <w:p>
      <w:pPr>
        <w:pStyle w:val="Heading2"/>
      </w:pPr>
      <w:r>
        <w:t xml:space="preserve">5.0 Cultural Adaptation and Integration</w:t>
      </w:r>
    </w:p>
    <w:p>
      <w:pPr>
        <w:pStyle w:val="FirstParagraph"/>
      </w:pPr>
      <w:r>
        <w:t xml:space="preserve">A critical finding of this report is the necessity of cultural adaptation. An</w:t>
      </w:r>
      <w:r>
        <w:t xml:space="preserve"> </w:t>
      </w:r>
      <w:r>
        <w:rPr>
          <w:bCs/>
          <w:b/>
        </w:rPr>
        <w:t xml:space="preserve">Occupational Therapist</w:t>
      </w:r>
      <w:r>
        <w:t xml:space="preserve"> </w:t>
      </w:r>
      <w:r>
        <w:t xml:space="preserve">working in</w:t>
      </w:r>
      <w:r>
        <w:t xml:space="preserve"> </w:t>
      </w:r>
      <w:r>
        <w:rPr>
          <w:bCs/>
          <w:b/>
        </w:rPr>
        <w:t xml:space="preserve">China Beijing</w:t>
      </w:r>
      <w:r>
        <w:t xml:space="preserve"> </w:t>
      </w:r>
      <w:r>
        <w:t xml:space="preserve">must understand Confucian values, particularly the emphasis on family hierarchy and filial piety. Treatment plans cannot be imposed externally; they must be negotiated with families who often play a central role in care decisions.</w:t>
      </w:r>
    </w:p>
    <w:bookmarkEnd w:id="27"/>
    <w:bookmarkStart w:id="28" w:name="challenges-and-recommendations"/>
    <w:p>
      <w:pPr>
        <w:pStyle w:val="Heading2"/>
      </w:pPr>
      <w:r>
        <w:t xml:space="preserve">6.0 Challenges and Recommendations</w:t>
      </w:r>
    </w:p>
    <w:p>
      <w:pPr>
        <w:pStyle w:val="FirstParagraph"/>
      </w:pPr>
      <w:r>
        <w:rPr>
          <w:bCs/>
          <w:b/>
        </w:rPr>
        <w:t xml:space="preserve">The Definition Gap:</w:t>
      </w:r>
    </w:p>
    <w:p>
      <w:pPr>
        <w:pStyle w:val="BodyText"/>
      </w:pPr>
      <w:r>
        <w:t xml:space="preserve">In many parts of the world, OT is well-understood. In</w:t>
      </w:r>
      <w:r>
        <w:t xml:space="preserve"> </w:t>
      </w:r>
      <w:r>
        <w:rPr>
          <w:bCs/>
          <w:b/>
        </w:rPr>
        <w:t xml:space="preserve">China Beijing</w:t>
      </w:r>
      <w:r>
        <w:t xml:space="preserve">, however, confusion persists between Occupational Therapy and Physical Therapy or traditional massage (Tui Na). Education campaigns are required to clarify that OT focuses on functional independence and life roles.</w:t>
      </w:r>
    </w:p>
    <w:p>
      <w:pPr>
        <w:pStyle w:val="BodyText"/>
      </w:pPr>
      <w:r>
        <w:rPr>
          <w:bCs/>
          <w:b/>
        </w:rPr>
        <w:t xml:space="preserve">Educational Infrastructure:</w:t>
      </w:r>
    </w:p>
    <w:p>
      <w:pPr>
        <w:pStyle w:val="BodyText"/>
      </w:pPr>
      <w:r>
        <w:t xml:space="preserve">To support the growing demand for an</w:t>
      </w:r>
      <w:r>
        <w:t xml:space="preserve"> </w:t>
      </w:r>
      <w:r>
        <w:rPr>
          <w:bCs/>
          <w:b/>
        </w:rPr>
        <w:t xml:space="preserve">Occupational Therapist</w:t>
      </w:r>
      <w:r>
        <w:t xml:space="preserve">, undergraduate and graduate programs in Beijing universities must expand. Currently, there is a shortage of certified OTs with specialized training in pediatrics and geriatrics.</w:t>
      </w:r>
    </w:p>
    <w:p>
      <w:pPr>
        <w:pStyle w:val="BodyText"/>
      </w:pPr>
      <w:r>
        <w:rPr>
          <w:bCs/>
          <w:b/>
        </w:rPr>
        <w:t xml:space="preserve">Insurance Coverage:</w:t>
      </w:r>
    </w:p>
    <w:p>
      <w:pPr>
        <w:pStyle w:val="BodyText"/>
      </w:pPr>
      <w:r>
        <w:t xml:space="preserve">Promoting the integration of OT services into the basic medical insurance scheme in</w:t>
      </w:r>
      <w:r>
        <w:t xml:space="preserve"> </w:t>
      </w:r>
      <w:r>
        <w:rPr>
          <w:bCs/>
          <w:b/>
        </w:rPr>
        <w:t xml:space="preserve">China Beijing</w:t>
      </w:r>
      <w:r>
        <w:t xml:space="preserve"> </w:t>
      </w:r>
      <w:r>
        <w:t xml:space="preserve">is essential for accessibility. Without reimbursement, many families cannot afford long-term therapy sessions.</w:t>
      </w:r>
    </w:p>
    <w:bookmarkEnd w:id="28"/>
    <w:bookmarkStart w:id="29" w:name="conclusion"/>
    <w:p>
      <w:pPr>
        <w:pStyle w:val="Heading2"/>
      </w:pPr>
      <w:r>
        <w:t xml:space="preserve">7.0 Conclusion</w:t>
      </w:r>
    </w:p>
    <w:p>
      <w:pPr>
        <w:pStyle w:val="FirstParagraph"/>
      </w:pPr>
      <w:r>
        <w:t xml:space="preserve">The integration of the</w:t>
      </w:r>
      <w:r>
        <w:t xml:space="preserve"> </w:t>
      </w:r>
      <w:r>
        <w:rPr>
          <w:bCs/>
          <w:b/>
        </w:rPr>
        <w:t xml:space="preserve">Occupational Therapist</w:t>
      </w:r>
      <w:r>
        <w:t xml:space="preserve"> </w:t>
      </w:r>
      <w:r>
        <w:t xml:space="preserve">into the healthcare system of</w:t>
      </w:r>
      <w:r>
        <w:t xml:space="preserve"> </w:t>
      </w:r>
      <w:r>
        <w:rPr>
          <w:bCs/>
          <w:b/>
        </w:rPr>
        <w:t xml:space="preserve">China Beijing</w:t>
      </w:r>
      <w:r>
        <w:t xml:space="preserve"> </w:t>
      </w:r>
      <w:r>
        <w:t xml:space="preserve">represents a significant step forward in modernizing public health and improving quality of life for diverse patient populations. By addressing the specific needs of an aging society and a high-pressure pediatric demographic, OT provides essential services that complement traditional medical treatments.</w:t>
      </w:r>
    </w:p>
    <w:p>
      <w:pPr>
        <w:pStyle w:val="BodyText"/>
      </w:pPr>
      <w:r>
        <w:t xml:space="preserve">This laboratory report concludes that with proper educational expansion, cultural sensitivity training, and policy support regarding insurance coverage, Occupational Therapy will become an indispensable pillar of healthcare in</w:t>
      </w:r>
      <w:r>
        <w:t xml:space="preserve"> </w:t>
      </w:r>
      <w:r>
        <w:rPr>
          <w:bCs/>
          <w:b/>
        </w:rPr>
        <w:t xml:space="preserve">China Beijing</w:t>
      </w:r>
      <w:r>
        <w:t xml:space="preserve">. The future of rehabilitation in this region depends heavily on the successful establishment and recognition of these specialized therapeutic roles.</w:t>
      </w:r>
    </w:p>
    <w:bookmarkEnd w:id="29"/>
    <w:p>
      <w:pPr>
        <w:pStyle w:val="BodyText"/>
      </w:pPr>
      <w:r>
        <w:rPr>
          <w:bCs/>
          <w:b/>
        </w:rPr>
        <w:t xml:space="preserve">Note:</w:t>
      </w:r>
      <w:r>
        <w:t xml:space="preserve"> </w:t>
      </w:r>
      <w:r>
        <w:t xml:space="preserve">This report serves as a foundational document for healthcare administrators and policy makers in</w:t>
      </w:r>
      <w:r>
        <w:t xml:space="preserve"> </w:t>
      </w:r>
      <w:r>
        <w:rPr>
          <w:bCs/>
          <w:b/>
        </w:rPr>
        <w:t xml:space="preserve">China Beijing</w:t>
      </w:r>
      <w:r>
        <w:t xml:space="preserve">. It underscores the urgent need to formalize the status of the</w:t>
      </w:r>
      <w:r>
        <w:t xml:space="preserve"> </w:t>
      </w:r>
      <w:r>
        <w:rPr>
          <w:bCs/>
          <w:b/>
        </w:rPr>
        <w:t xml:space="preserve">Occupational Therapist</w:t>
      </w:r>
      <w:r>
        <w:t xml:space="preserve"> </w:t>
      </w:r>
      <w:r>
        <w:t xml:space="preserve">to meet the escalating healthcare demands of a modernized metropolis.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Therapist Implementation in China Beijing</dc:title>
  <dc:creator/>
  <dc:language>en</dc:language>
  <cp:keywords/>
  <dcterms:created xsi:type="dcterms:W3CDTF">2026-07-30T02:17:13Z</dcterms:created>
  <dcterms:modified xsi:type="dcterms:W3CDTF">2026-07-30T02:17:13Z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