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LAB</w:t>
      </w:r>
      <w:r>
        <w:t xml:space="preserve"> </w:t>
      </w:r>
      <w:r>
        <w:t xml:space="preserve">REPORT:</w:t>
      </w:r>
      <w:r>
        <w:t xml:space="preserve"> </w:t>
      </w:r>
      <w:r>
        <w:t xml:space="preserve">KINSHASA</w:t>
      </w:r>
      <w:r>
        <w:t xml:space="preserve"> </w:t>
      </w:r>
      <w:r>
        <w:t xml:space="preserve">CONTEXT</w:t>
      </w:r>
    </w:p>
    <w:bookmarkStart w:id="20" w:name="occupational-therapist-lab-report"/>
    <w:p>
      <w:pPr>
        <w:pStyle w:val="Heading1"/>
      </w:pPr>
      <w:r>
        <w:t xml:space="preserve">OCCUPATIONAL THERAPIST LAB REPORT</w:t>
      </w:r>
    </w:p>
    <w:p>
      <w:pPr>
        <w:pStyle w:val="FirstParagraph"/>
      </w:pPr>
      <w:r>
        <w:rPr>
          <w:bCs/>
          <w:b/>
        </w:rPr>
        <w:t xml:space="preserve">Clinical &amp; Sociocultural Assessment in DR Congo Kinshasa</w:t>
      </w:r>
    </w:p>
    <w:bookmarkEnd w:id="20"/>
    <w:p>
      <w:pPr>
        <w:pStyle w:val="BodyText"/>
      </w:pPr>
      <w:r>
        <w:rPr>
          <w:bCs/>
          <w:b/>
        </w:rPr>
        <w:t xml:space="preserve">Date:</w:t>
      </w:r>
      <w:r>
        <w:t xml:space="preserve"> </w:t>
      </w:r>
      <w:r>
        <w:t xml:space="preserve">October 26, 2023</w:t>
      </w:r>
      <w:r>
        <w:br/>
      </w:r>
      <w:r>
        <w:rPr>
          <w:bCs/>
          <w:b/>
        </w:rPr>
        <w:t xml:space="preserve">Location:</w:t>
      </w:r>
      <w:r>
        <w:t xml:space="preserve"> </w:t>
      </w:r>
      <w:r>
        <w:t xml:space="preserve">Kinshasa, Democratic Republic of Congo (DR Congo)</w:t>
      </w:r>
      <w:r>
        <w:br/>
      </w:r>
    </w:p>
    <w:p>
      <w:pPr>
        <w:pStyle w:val="BodyText"/>
      </w:pPr>
      <w:r>
        <w:t xml:space="preserve">Patient ID:</w:t>
      </w:r>
      <w:r>
        <w:t xml:space="preserve"> </w:t>
      </w:r>
      <w:r>
        <w:rPr>
          <w:bCs/>
          <w:b/>
        </w:rPr>
        <w:t xml:space="preserve">Treating Professional</w:t>
      </w:r>
      <w:r>
        <w:t xml:space="preserve">: Senior Occupational Therapist</w:t>
      </w:r>
    </w:p>
    <w:bookmarkStart w:id="21" w:name="X83c5a6995b274fbff7e48e937d8a9964d055593"/>
    <w:p>
      <w:pPr>
        <w:pStyle w:val="Heading2"/>
      </w:pPr>
      <w:r>
        <w:t xml:space="preserve">I. Executive Summary and Contextual Background</w:t>
      </w:r>
    </w:p>
    <w:p>
      <w:pPr>
        <w:pStyle w:val="FirstParagraph"/>
      </w:pPr>
      <w:r>
        <w:t xml:space="preserve">This document serves as a comprehensive Lab Report detailing the clinical interventions, environmental assessments, and rehabilitative strategies implemented by an Occupational Therapist within the unique socio-economic framework of DR Congo Kinshasa. The objective of this report is to evaluate how occupational therapy principles can be adapted to address the specific challenges faced by individuals in Kinshasa, ranging from post-conflict trauma and physical disabilities resulting from traffic accidents or industrial injuries, to developmental delays in pediatric populations.</w:t>
      </w:r>
    </w:p>
    <w:p>
      <w:pPr>
        <w:pStyle w:val="BodyText"/>
      </w:pPr>
      <w:r>
        <w:t xml:space="preserve">The role of the Occupational Therapist extends beyond traditional clinical rehabilitation; it requires a deep understanding of the local cultural fabric, resource availability, and community structures inherent to Kinshasa. This report analyzes data collected over a six-month pilot program aimed at integrating functional independence training into both hospital settings and community-based rehabilitation centers in the capital city.</w:t>
      </w:r>
    </w:p>
    <w:bookmarkEnd w:id="21"/>
    <w:bookmarkStart w:id="22" w:name="Xb7560f1986b5e6053862e5a784449f15e4cee9b"/>
    <w:p>
      <w:pPr>
        <w:pStyle w:val="Heading2"/>
      </w:pPr>
      <w:r>
        <w:t xml:space="preserve">II. Patient Profile and Clinical Presentation</w:t>
      </w:r>
    </w:p>
    <w:p>
      <w:pPr>
        <w:pStyle w:val="FirstParagraph"/>
      </w:pPr>
      <w:r>
        <w:t xml:space="preserve">The primary subject of this lab report, designated as Patient K-04, is a 34-year-old male resident of the Commune de Limete in Kinshasa. The patient suffered a severe spinal cord injury following an industrial accident at a local mining facility. Prior to the incident, his occupational performance was centered around manual labor and providing for his extended family unit.</w:t>
      </w:r>
    </w:p>
    <w:p>
      <w:pPr>
        <w:pStyle w:val="BodyText"/>
      </w:pPr>
      <w:r>
        <w:rPr>
          <w:bCs/>
          <w:b/>
        </w:rPr>
        <w:t xml:space="preserve">Clinical Findings:</w:t>
      </w:r>
    </w:p>
    <w:p>
      <w:pPr>
        <w:numPr>
          <w:ilvl w:val="0"/>
          <w:numId w:val="1001"/>
        </w:numPr>
        <w:pStyle w:val="Compact"/>
      </w:pPr>
      <w:r>
        <w:rPr>
          <w:bCs/>
          <w:b/>
        </w:rPr>
        <w:t xml:space="preserve">Motor Function:</w:t>
      </w:r>
      <w:r>
        <w:t xml:space="preserve"> </w:t>
      </w:r>
      <w:r>
        <w:t xml:space="preserve">Paraplegia with loss of sensation below the T12 vertebrae.</w:t>
      </w:r>
    </w:p>
    <w:p>
      <w:pPr>
        <w:numPr>
          <w:ilvl w:val="0"/>
          <w:numId w:val="1001"/>
        </w:numPr>
        <w:pStyle w:val="Compact"/>
      </w:pPr>
      <w:r>
        <w:rPr>
          <w:bCs/>
          <w:b/>
        </w:rPr>
        <w:t xml:space="preserve">Cognitive Status:</w:t>
      </w:r>
      <w:r>
        <w:t xml:space="preserve"> </w:t>
      </w:r>
      <w:r>
        <w:t xml:space="preserve">Intact cognitive function, though exhibiting signs of adjustment disorder and depression.</w:t>
      </w:r>
    </w:p>
    <w:p>
      <w:pPr>
        <w:numPr>
          <w:ilvl w:val="0"/>
          <w:numId w:val="1001"/>
        </w:numPr>
        <w:pStyle w:val="Compact"/>
      </w:pPr>
      <w:r>
        <w:rPr>
          <w:bCs/>
          <w:b/>
        </w:rPr>
        <w:t xml:space="preserve">Social Determinants:</w:t>
      </w:r>
      <w:r>
        <w:t xml:space="preserve"> </w:t>
      </w:r>
      <w:r>
        <w:t xml:space="preserve">Limited access to specialized mobility aids due to cost; reliance on public transport (fils-rouges); strong familial support network but high economic pressure.</w:t>
      </w:r>
    </w:p>
    <w:bookmarkEnd w:id="22"/>
    <w:bookmarkStart w:id="25" w:name="X17419158303da5ab17e120179be8a84307c999b"/>
    <w:p>
      <w:pPr>
        <w:pStyle w:val="Heading2"/>
      </w:pPr>
      <w:r>
        <w:t xml:space="preserve">III. Occupational Therapist Methodology in Kinshasa</w:t>
      </w:r>
    </w:p>
    <w:p>
      <w:pPr>
        <w:pStyle w:val="FirstParagraph"/>
      </w:pPr>
      <w:r>
        <w:t xml:space="preserve">The approach taken by the Occupational Therapist was heavily influenced by the "Model of Human Occupation" (MOHO), adapted for low-resource settings typical of DR Congo Kinshasa. The standard Western models of rehabilitation often assume access to expensive assistive technology, which is frequently unavailable or prohibitively expensive in this region. Therefore, the laboratory component of this report focuses on innovative, low-cost adaptations.</w:t>
      </w:r>
    </w:p>
    <w:bookmarkStart w:id="23" w:name="a.-activity-analysis-and-adaptation"/>
    <w:p>
      <w:pPr>
        <w:pStyle w:val="Heading3"/>
      </w:pPr>
      <w:r>
        <w:t xml:space="preserve">A. Activity Analysis and Adaptation</w:t>
      </w:r>
    </w:p>
    <w:p>
      <w:pPr>
        <w:pStyle w:val="FirstParagraph"/>
      </w:pPr>
      <w:r>
        <w:t xml:space="preserve">The Occupational Therapist conducted a detailed activity analysis of the patient’s daily routines relevant to Kinshasa life. This included navigating uneven terrain in informal settlements (quartiers), using communal water sources, and participating in traditional family gatherings. The goal was to identify barriers not just physical, but logistical.</w:t>
      </w:r>
    </w:p>
    <w:p>
      <w:pPr>
        <w:pStyle w:val="BodyText"/>
      </w:pPr>
      <w:r>
        <w:rPr>
          <w:bCs/>
          <w:b/>
        </w:rPr>
        <w:t xml:space="preserve">Intervention:</w:t>
      </w:r>
    </w:p>
    <w:p>
      <w:pPr>
        <w:numPr>
          <w:ilvl w:val="0"/>
          <w:numId w:val="1002"/>
        </w:numPr>
        <w:pStyle w:val="Compact"/>
      </w:pPr>
      <w:r>
        <w:rPr>
          <w:bCs/>
          <w:b/>
        </w:rPr>
        <w:t xml:space="preserve">Circular Wheelchair Modification:</w:t>
      </w:r>
      <w:r>
        <w:t xml:space="preserve"> </w:t>
      </w:r>
      <w:r>
        <w:t xml:space="preserve">Instead of importing expensive manual wheelchairs, the Occupational Therapist collaborated with local metalworkers in Kinshasa to fabricate lightweight, durable chairs using locally sourced materials. These were adapted with higher ground clearance to handle the potholed roads common in many districts of DR Congo Kinshasa.</w:t>
      </w:r>
    </w:p>
    <w:p>
      <w:pPr>
        <w:numPr>
          <w:ilvl w:val="0"/>
          <w:numId w:val="1002"/>
        </w:numPr>
        <w:pStyle w:val="Compact"/>
      </w:pPr>
      <w:r>
        <w:rPr>
          <w:bCs/>
          <w:b/>
        </w:rPr>
        <w:t xml:space="preserve">Bathing Adaptation:</w:t>
      </w:r>
      <w:r>
        <w:t xml:space="preserve"> </w:t>
      </w:r>
      <w:r>
        <w:t xml:space="preserve">Given that many homes in Kinshasa utilize communal bathrooms or basic bucket baths, the therapist introduced a "sit-on-edge" technique using a sturdy wooden stool and plastic basin, reducing energy expenditure and fall risk.</w:t>
      </w:r>
    </w:p>
    <w:bookmarkEnd w:id="23"/>
    <w:bookmarkStart w:id="24" w:name="b.-cognitive-perceptual-rehabilitation"/>
    <w:p>
      <w:pPr>
        <w:pStyle w:val="Heading3"/>
      </w:pPr>
      <w:r>
        <w:t xml:space="preserve">B. Cognitive-Perceptual Rehabilitation</w:t>
      </w:r>
    </w:p>
    <w:p>
      <w:pPr>
        <w:pStyle w:val="FirstParagraph"/>
      </w:pPr>
      <w:r>
        <w:t xml:space="preserve">In cases of traumatic brain injury prevalent in Kinshasa due to road accidents, the Occupational Therapist employs culturally congruent cognitive tasks. For pediatric patients, play-based therapy utilizes local materials such as clay and woven grass mats to enhance fine motor skills and spatial awareness. This method ensures that therapy is not only accessible but also meaningful within the cultural context of DR Congo.</w:t>
      </w:r>
    </w:p>
    <w:bookmarkEnd w:id="24"/>
    <w:bookmarkEnd w:id="25"/>
    <w:bookmarkStart w:id="26" w:name="Xaef617aea4b452312fcd6e471c6d47479e0dcc1"/>
    <w:p>
      <w:pPr>
        <w:pStyle w:val="Heading2"/>
      </w:pPr>
      <w:r>
        <w:t xml:space="preserve">IV. Environmental Assessment: The Kinshasa Factor</w:t>
      </w:r>
    </w:p>
    <w:p>
      <w:pPr>
        <w:pStyle w:val="FirstParagraph"/>
      </w:pPr>
      <w:r>
        <w:t xml:space="preserve">A critical component of this Lab Report is the evaluation of the physical environment in DR Congo Kinshasa. The Occupational Therapist must account for infrastructure challenges that directly impact functional performance.</w:t>
      </w:r>
    </w:p>
    <w:p>
      <w:pPr>
        <w:numPr>
          <w:ilvl w:val="0"/>
          <w:numId w:val="1003"/>
        </w:numPr>
        <w:pStyle w:val="Compact"/>
      </w:pPr>
      <w:r>
        <w:rPr>
          <w:bCs/>
          <w:b/>
        </w:rPr>
        <w:t xml:space="preserve">Spatial Constraints:</w:t>
      </w:r>
      <w:r>
        <w:t xml:space="preserve"> </w:t>
      </w:r>
      <w:r>
        <w:t xml:space="preserve">Urban housing in densely populated areas like Matonge or Bandalungwa often features narrow doorways and small rooms. The Occupational Therapist assessed home layouts to recommend furniture rearrangements rather than structural changes, which are often impossible for tenants.</w:t>
      </w:r>
    </w:p>
    <w:p>
      <w:pPr>
        <w:numPr>
          <w:ilvl w:val="0"/>
          <w:numId w:val="1003"/>
        </w:numPr>
        <w:pStyle w:val="Compact"/>
      </w:pPr>
      <w:r>
        <w:rPr>
          <w:bCs/>
          <w:b/>
        </w:rPr>
        <w:t xml:space="preserve">Sensory Environment:</w:t>
      </w:r>
      <w:r>
        <w:t xml:space="preserve"> </w:t>
      </w:r>
      <w:r>
        <w:t xml:space="preserve">The noise levels and visual stimulation in bustling Kinshasa markets can be overwhelming for individuals with sensory processing disorders. Therapy sessions included desensitization techniques performed in controlled environments before gradual exposure to real-world settings.</w:t>
      </w:r>
    </w:p>
    <w:p>
      <w:pPr>
        <w:numPr>
          <w:ilvl w:val="0"/>
          <w:numId w:val="1003"/>
        </w:numPr>
        <w:pStyle w:val="Compact"/>
      </w:pPr>
      <w:r>
        <w:rPr>
          <w:bCs/>
          <w:b/>
        </w:rPr>
        <w:t xml:space="preserve">Economic Barriers:</w:t>
      </w:r>
      <w:r>
        <w:t xml:space="preserve"> </w:t>
      </w:r>
      <w:r>
        <w:t xml:space="preserve">The cost of living dictates occupational choices. For many adults, "occupation" is synonymous with survival work. The Occupational Therapist worked closely with social workers to connect patients with vocational training programs focused on sustainable livelihoods that accommodate their physical limitations.</w:t>
      </w:r>
    </w:p>
    <w:bookmarkEnd w:id="26"/>
    <w:bookmarkStart w:id="27" w:name="v.-outcomes-and-functional-gains"/>
    <w:p>
      <w:pPr>
        <w:pStyle w:val="Heading2"/>
      </w:pPr>
      <w:r>
        <w:t xml:space="preserve">V. Outcomes and Functional Gains</w:t>
      </w:r>
    </w:p>
    <w:p>
      <w:pPr>
        <w:pStyle w:val="FirstParagraph"/>
      </w:pPr>
      <w:r>
        <w:t xml:space="preserve">After twelve weeks of intensive intervention, the results for Patient K-04 demonstrated significant improvements in the areas targeted by the Occupational Therapist:</w:t>
      </w:r>
    </w:p>
    <w:p>
      <w:pPr>
        <w:numPr>
          <w:ilvl w:val="0"/>
          <w:numId w:val="1004"/>
        </w:numPr>
        <w:pStyle w:val="Compact"/>
      </w:pPr>
      <w:r>
        <w:rPr>
          <w:bCs/>
          <w:b/>
        </w:rPr>
        <w:t xml:space="preserve">Self-Care Independence:</w:t>
      </w:r>
      <w:r>
        <w:t xml:space="preserve"> </w:t>
      </w:r>
      <w:r>
        <w:t xml:space="preserve">The patient achieved 85% independence in personal hygiene and dressing, utilizing adapted techniques suited for local water availability.</w:t>
      </w:r>
    </w:p>
    <w:p>
      <w:pPr>
        <w:numPr>
          <w:ilvl w:val="0"/>
          <w:numId w:val="1004"/>
        </w:numPr>
        <w:pStyle w:val="Compact"/>
      </w:pPr>
      <w:r>
        <w:rPr>
          <w:bCs/>
          <w:b/>
        </w:rPr>
        <w:t xml:space="preserve">Mobility:</w:t>
      </w:r>
      <w:r>
        <w:t xml:space="preserve"> </w:t>
      </w:r>
      <w:r>
        <w:t xml:space="preserve">Utilization of the locally fabricated wheelchair allowed the patient to traverse his neighborhood without assistance for short distances, fostering a renewed sense of autonomy.</w:t>
      </w:r>
    </w:p>
    <w:p>
      <w:pPr>
        <w:numPr>
          <w:ilvl w:val="0"/>
          <w:numId w:val="1004"/>
        </w:numPr>
        <w:pStyle w:val="Compact"/>
      </w:pPr>
      <w:r>
        <w:rPr>
          <w:bCs/>
          <w:b/>
        </w:rPr>
        <w:t xml:space="preserve">Social Participation:</w:t>
      </w:r>
      <w:r>
        <w:t xml:space="preserve"> </w:t>
      </w:r>
      <w:r>
        <w:t xml:space="preserve">The patient re-engaged in family decision-making processes and began assisting with small-scale trading activities from his home, reducing feelings of isolation and depression.</w:t>
      </w:r>
    </w:p>
    <w:bookmarkEnd w:id="27"/>
    <w:bookmarkStart w:id="28" w:name="X8eeaed349793fb7c5150018e519bb7a945bc8f3"/>
    <w:p>
      <w:pPr>
        <w:pStyle w:val="Heading2"/>
      </w:pPr>
      <w:r>
        <w:t xml:space="preserve">VI. Discussion: Challenges for the Occupational Therapist</w:t>
      </w:r>
    </w:p>
    <w:p>
      <w:pPr>
        <w:pStyle w:val="FirstParagraph"/>
      </w:pPr>
      <w:r>
        <w:t xml:space="preserve">The practice of occupational therapy in DR Congo Kinshasa presents distinct challenges that require flexibility and creativity from the practitioner. One major hurdle is the shortage of trained specialists, meaning that general practitioners and community health workers often need to be educated by specialized Occupational Therapists to maintain continuity of care.</w:t>
      </w:r>
    </w:p>
    <w:p>
      <w:pPr>
        <w:pStyle w:val="BodyText"/>
      </w:pPr>
      <w:r>
        <w:t xml:space="preserve">Additionally, cultural beliefs regarding disability can sometimes hinder rehabilitation efforts. Stigma surrounding physical impairment in certain communities may lead to social withdrawal. The Occupational Therapist must act as an educator, working with community leaders and family members to destigmatize disability and promote inclusion.</w:t>
      </w:r>
    </w:p>
    <w:bookmarkEnd w:id="28"/>
    <w:bookmarkStart w:id="29" w:name="vii.-conclusion-and-recommendations"/>
    <w:p>
      <w:pPr>
        <w:pStyle w:val="Heading2"/>
      </w:pPr>
      <w:r>
        <w:t xml:space="preserve">VII. Conclusion and Recommendations</w:t>
      </w:r>
    </w:p>
    <w:p>
      <w:pPr>
        <w:pStyle w:val="FirstParagraph"/>
      </w:pPr>
      <w:r>
        <w:t xml:space="preserve">This Lab Report confirms that the role of the Occupational Therapist is vital in DR Congo Kinshasa. However, standard international protocols cannot be applied rigidly. Success depends on the ability to adapt interventions to local realities, utilizing community resources and respecting cultural values.</w:t>
      </w:r>
    </w:p>
    <w:p>
      <w:pPr>
        <w:pStyle w:val="BodyText"/>
      </w:pPr>
      <w:r>
        <w:rPr>
          <w:bCs/>
          <w:b/>
        </w:rPr>
        <w:t xml:space="preserve">Recommendations:</w:t>
      </w:r>
    </w:p>
    <w:p>
      <w:pPr>
        <w:numPr>
          <w:ilvl w:val="0"/>
          <w:numId w:val="1005"/>
        </w:numPr>
        <w:pStyle w:val="Compact"/>
      </w:pPr>
      <w:r>
        <w:rPr>
          <w:bCs/>
          <w:b/>
        </w:rPr>
        <w:t xml:space="preserve">Local Fabrication Hubs:</w:t>
      </w:r>
      <w:r>
        <w:t xml:space="preserve"> </w:t>
      </w:r>
      <w:r>
        <w:t xml:space="preserve">Establish dedicated workshops in Kinshasa for producing low-cost assistive devices under the guidance of Occupational Therapists.</w:t>
      </w:r>
    </w:p>
    <w:p>
      <w:pPr>
        <w:numPr>
          <w:ilvl w:val="0"/>
          <w:numId w:val="1005"/>
        </w:numPr>
        <w:pStyle w:val="Compact"/>
      </w:pPr>
      <w:r>
        <w:t xml:space="preserve">&lt;</w:t>
      </w:r>
      <w:r>
        <w:rPr>
          <w:bCs/>
          <w:b/>
        </w:rPr>
        <w:t xml:space="preserve">Cultural Competency Training:</w:t>
      </w:r>
      <w:r>
        <w:t xml:space="preserve"> </w:t>
      </w:r>
      <w:r>
        <w:t xml:space="preserve">Integrate modules on Congolese sociology and geography into occupational therapy curricula for local students.</w:t>
      </w:r>
    </w:p>
    <w:p>
      <w:pPr>
        <w:numPr>
          <w:ilvl w:val="0"/>
          <w:numId w:val="1005"/>
        </w:numPr>
        <w:pStyle w:val="Compact"/>
      </w:pPr>
      <w:r>
        <w:rPr>
          <w:bCs/>
          <w:b/>
        </w:rPr>
        <w:t xml:space="preserve">Polycentric Care Model:</w:t>
      </w:r>
      <w:r>
        <w:t xml:space="preserve"> </w:t>
      </w:r>
      <w:r>
        <w:t xml:space="preserve">Decentralize services beyond central hospitals like Hôpital Général de Référence de la Commune de Ngaliema, extending care to health zones across the city.</w:t>
      </w:r>
    </w:p>
    <w:p>
      <w:pPr>
        <w:pStyle w:val="FirstParagraph"/>
      </w:pPr>
      <w:r>
        <w:t xml:space="preserve">In conclusion, the integration of occupational therapy in DR Congo Kinshasa offers a pathway to enhanced quality of life for individuals with disabilities. By focusing on meaningful occupation and environmental adaptation, the Occupational Therapist empowers patients not just to survive, but to participate fully in the vibrant social and economic fabric of Kinshasa.</w:t>
      </w:r>
    </w:p>
    <w:p>
      <w:pPr>
        <w:pStyle w:val="BodyText"/>
      </w:pPr>
      <w:r>
        <w:rPr>
          <w:iCs/>
          <w:i/>
        </w:rPr>
        <w:t xml:space="preserve">End of Report. Document prepared for administrative and clinical review in DR Congo Kinshasa.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LAB REPORT: KINSHASA CONTEXT</dc:title>
  <dc:creator/>
  <dc:language>en</dc:language>
  <cp:keywords/>
  <dcterms:created xsi:type="dcterms:W3CDTF">2026-07-30T06:31:45Z</dcterms:created>
  <dcterms:modified xsi:type="dcterms:W3CDTF">2026-07-30T06:31:45Z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